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91EC" w14:textId="0423F880" w:rsidR="00F241FC" w:rsidRDefault="00721D52" w:rsidP="00A02BC1">
      <w:pPr>
        <w:pStyle w:val="Heading2"/>
      </w:pPr>
      <w:r>
        <w:t xml:space="preserve">Attachment 2: </w:t>
      </w:r>
      <w:r w:rsidR="00A02BC1" w:rsidRPr="00A02BC1">
        <w:t>Risk assessment for children being transported through the School Bus Program</w:t>
      </w:r>
    </w:p>
    <w:tbl>
      <w:tblPr>
        <w:tblStyle w:val="TableGrid1"/>
        <w:tblW w:w="9214" w:type="dxa"/>
        <w:tblInd w:w="-5" w:type="dxa"/>
        <w:tblLayout w:type="fixed"/>
        <w:tblLook w:val="04A0" w:firstRow="1" w:lastRow="0" w:firstColumn="1" w:lastColumn="0" w:noHBand="0" w:noVBand="1"/>
      </w:tblPr>
      <w:tblGrid>
        <w:gridCol w:w="4962"/>
        <w:gridCol w:w="4252"/>
      </w:tblGrid>
      <w:tr w:rsidR="00490E33" w:rsidRPr="00D332FA" w14:paraId="7E1FA453"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71019A94" w14:textId="77777777" w:rsidR="00490E33" w:rsidRPr="00960CFF" w:rsidRDefault="00490E33" w:rsidP="00490E33">
            <w:pPr>
              <w:tabs>
                <w:tab w:val="right" w:pos="7037"/>
              </w:tabs>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ELV centre name</w:t>
            </w:r>
            <w:r w:rsidRPr="00960CFF">
              <w:rPr>
                <w:rFonts w:asciiTheme="minorHAnsi" w:hAnsiTheme="minorHAnsi" w:cstheme="minorHAnsi"/>
                <w:b/>
                <w:bCs/>
                <w:color w:val="FFFFFF" w:themeColor="background1"/>
                <w:szCs w:val="20"/>
              </w:rPr>
              <w:tab/>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5941CBE" w14:textId="77777777" w:rsidR="00490E33" w:rsidRPr="00D332FA" w:rsidRDefault="00490E33" w:rsidP="00490E33">
            <w:pPr>
              <w:spacing w:after="120" w:line="240" w:lineRule="auto"/>
              <w:rPr>
                <w:rFonts w:asciiTheme="minorHAnsi" w:hAnsiTheme="minorHAnsi" w:cstheme="minorHAnsi"/>
                <w:color w:val="FFFFFF"/>
                <w:szCs w:val="20"/>
              </w:rPr>
            </w:pPr>
          </w:p>
        </w:tc>
      </w:tr>
      <w:tr w:rsidR="00490E33" w:rsidRPr="00D332FA" w14:paraId="14E7448E"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1EEFF54C"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Activity</w:t>
            </w:r>
          </w:p>
          <w:p w14:paraId="76A222DF"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E.g. travelling to the centre, from the centre on the School Bus Program</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520C30B" w14:textId="77777777" w:rsidR="00490E33" w:rsidRPr="00D332FA" w:rsidRDefault="00490E33" w:rsidP="00490E33">
            <w:pPr>
              <w:spacing w:after="120" w:line="240" w:lineRule="auto"/>
              <w:rPr>
                <w:rFonts w:asciiTheme="minorHAnsi" w:hAnsiTheme="minorHAnsi" w:cstheme="minorHAnsi"/>
                <w:szCs w:val="20"/>
              </w:rPr>
            </w:pPr>
          </w:p>
        </w:tc>
      </w:tr>
      <w:tr w:rsidR="00D332FA" w:rsidRPr="00D332FA" w14:paraId="05D192C0"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tcPr>
          <w:p w14:paraId="70DB4F1F" w14:textId="468512C4" w:rsidR="00D332FA" w:rsidRPr="00960CFF" w:rsidRDefault="00D332FA"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Start date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8775A57" w14:textId="77777777" w:rsidR="00D332FA" w:rsidRPr="00D332FA" w:rsidRDefault="00D332FA" w:rsidP="00490E33">
            <w:pPr>
              <w:spacing w:after="120" w:line="240" w:lineRule="auto"/>
              <w:rPr>
                <w:rFonts w:asciiTheme="minorHAnsi" w:hAnsiTheme="minorHAnsi" w:cstheme="minorHAnsi"/>
                <w:szCs w:val="20"/>
              </w:rPr>
            </w:pPr>
          </w:p>
        </w:tc>
      </w:tr>
      <w:tr w:rsidR="00490E33" w:rsidRPr="00D332FA" w14:paraId="02621D55" w14:textId="77777777" w:rsidTr="00960CFF">
        <w:trPr>
          <w:trHeight w:hRule="exact" w:val="559"/>
        </w:trPr>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tcPr>
          <w:p w14:paraId="53DAB75E" w14:textId="77777777" w:rsidR="00D332FA" w:rsidRPr="00960CFF" w:rsidRDefault="00D332FA" w:rsidP="00D332FA">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End date</w:t>
            </w:r>
          </w:p>
          <w:p w14:paraId="6720CB93" w14:textId="77777777" w:rsidR="00490E33" w:rsidRPr="00960CFF" w:rsidRDefault="00490E33" w:rsidP="00D332FA">
            <w:pPr>
              <w:spacing w:after="120" w:line="240" w:lineRule="auto"/>
              <w:rPr>
                <w:rFonts w:asciiTheme="minorHAnsi" w:hAnsiTheme="minorHAnsi" w:cstheme="minorHAnsi"/>
                <w:b/>
                <w:bCs/>
                <w:color w:val="FFFFFF" w:themeColor="background1"/>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9950760" w14:textId="77777777" w:rsidR="00490E33" w:rsidRPr="00D332FA" w:rsidRDefault="00490E33" w:rsidP="00490E33">
            <w:pPr>
              <w:spacing w:after="120" w:line="240" w:lineRule="auto"/>
              <w:rPr>
                <w:rFonts w:asciiTheme="minorHAnsi" w:hAnsiTheme="minorHAnsi" w:cstheme="minorHAnsi"/>
                <w:szCs w:val="20"/>
              </w:rPr>
            </w:pPr>
          </w:p>
          <w:p w14:paraId="7548BC06"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158B5AFB"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090BEFC4"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Pick-up location and drop-off location</w:t>
            </w:r>
          </w:p>
          <w:p w14:paraId="29F9FA4A"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Include each location travelled to or from</w:t>
            </w:r>
          </w:p>
          <w:p w14:paraId="7603A94F"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 xml:space="preserve">E.g. each child’s home address / co-located school / ELV centre address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58334C0"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370483FB"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1E2E0FA0"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 xml:space="preserve">Estimated time of pick-up for each child participating </w:t>
            </w:r>
          </w:p>
          <w:p w14:paraId="681A28B1"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E.g. Departing the service, arriving at children’s homes or schools and arrival at the service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E97F7A6"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3B4D7579" w14:textId="77777777" w:rsidTr="00960CFF">
        <w:trPr>
          <w:trHeight w:val="966"/>
        </w:trPr>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tcPr>
          <w:p w14:paraId="43480482"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Estimated time of arrival at the co-located school / ELV centre / Bus stop</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CE1BE47"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34B62771" w14:textId="77777777" w:rsidTr="00960CFF">
        <w:trPr>
          <w:trHeight w:val="966"/>
        </w:trPr>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tcPr>
          <w:p w14:paraId="25A067F8"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Time of bus departure from the co-located school / ELV centre / Bus stop</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5C153BD"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0E30A5E0" w14:textId="77777777" w:rsidTr="00960CFF">
        <w:trPr>
          <w:trHeight w:val="966"/>
        </w:trPr>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tcPr>
          <w:p w14:paraId="4B13F337"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 xml:space="preserve">Estimated time of arrival for each child participating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76664AA"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48AE17DD" w14:textId="77777777" w:rsidTr="00960CFF">
        <w:trPr>
          <w:trHeight w:val="966"/>
        </w:trPr>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7B584D3A"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Proposed route</w:t>
            </w:r>
          </w:p>
          <w:p w14:paraId="05979585" w14:textId="77777777" w:rsidR="00490E33" w:rsidRPr="00960CFF" w:rsidRDefault="00490E33" w:rsidP="00490E33">
            <w:pPr>
              <w:spacing w:after="120" w:line="240" w:lineRule="auto"/>
              <w:rPr>
                <w:rFonts w:asciiTheme="minorHAnsi" w:hAnsiTheme="minorHAnsi" w:cstheme="minorHAnsi"/>
                <w:b/>
                <w:bCs/>
                <w:i/>
                <w:iCs/>
                <w:color w:val="FFFFFF" w:themeColor="background1"/>
                <w:szCs w:val="20"/>
              </w:rPr>
            </w:pPr>
            <w:r w:rsidRPr="00960CFF">
              <w:rPr>
                <w:rFonts w:asciiTheme="minorHAnsi" w:hAnsiTheme="minorHAnsi" w:cstheme="minorHAnsi"/>
                <w:b/>
                <w:bCs/>
                <w:i/>
                <w:iCs/>
                <w:color w:val="FFFFFF" w:themeColor="background1"/>
                <w:szCs w:val="20"/>
              </w:rPr>
              <w:t>Include an image of the route sourced online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34FD514" w14:textId="77777777" w:rsidR="00490E33" w:rsidRPr="00D332FA" w:rsidRDefault="00490E33" w:rsidP="00490E33">
            <w:pPr>
              <w:spacing w:after="120" w:line="240" w:lineRule="auto"/>
              <w:rPr>
                <w:rFonts w:asciiTheme="minorHAnsi" w:hAnsiTheme="minorHAnsi" w:cstheme="minorHAnsi"/>
                <w:szCs w:val="20"/>
              </w:rPr>
            </w:pPr>
          </w:p>
        </w:tc>
      </w:tr>
      <w:tr w:rsidR="00490E33" w:rsidRPr="00D332FA" w14:paraId="13B2241D"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59D64A95"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Requirements for seatbelts or safety restraints in your state or territory have been met</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CF8130B" w14:textId="77777777" w:rsidR="00490E33" w:rsidRPr="00D332FA" w:rsidRDefault="00490E33" w:rsidP="00490E33">
            <w:pPr>
              <w:spacing w:before="0" w:after="240"/>
              <w:rPr>
                <w:rFonts w:asciiTheme="minorHAnsi" w:hAnsiTheme="minorHAnsi" w:cstheme="minorHAnsi"/>
                <w:szCs w:val="20"/>
              </w:rPr>
            </w:pPr>
            <w:r w:rsidRPr="00D332FA">
              <w:rPr>
                <w:rFonts w:asciiTheme="minorHAnsi" w:hAnsiTheme="minorHAnsi" w:cstheme="minorHAnsi"/>
                <w:szCs w:val="20"/>
              </w:rPr>
              <w:t>Yes / No</w:t>
            </w:r>
          </w:p>
          <w:p w14:paraId="23FF4977" w14:textId="77777777" w:rsidR="00490E33" w:rsidRPr="00D332FA" w:rsidRDefault="00490E33" w:rsidP="00490E33">
            <w:pPr>
              <w:spacing w:before="0" w:after="240" w:line="240" w:lineRule="auto"/>
              <w:rPr>
                <w:rFonts w:asciiTheme="minorHAnsi" w:hAnsiTheme="minorHAnsi" w:cstheme="minorHAnsi"/>
                <w:szCs w:val="20"/>
              </w:rPr>
            </w:pPr>
            <w:r w:rsidRPr="00D332FA">
              <w:rPr>
                <w:rFonts w:asciiTheme="minorHAnsi" w:hAnsiTheme="minorHAnsi" w:cstheme="minorHAnsi"/>
                <w:szCs w:val="20"/>
              </w:rPr>
              <w:t>Comment:</w:t>
            </w:r>
          </w:p>
        </w:tc>
      </w:tr>
      <w:tr w:rsidR="00490E33" w:rsidRPr="00D332FA" w14:paraId="75AD94C2" w14:textId="77777777" w:rsidTr="00960CFF">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342023C2" w14:textId="77777777" w:rsidR="00490E33" w:rsidRPr="00960CFF" w:rsidRDefault="00490E33" w:rsidP="00490E33">
            <w:pPr>
              <w:spacing w:after="120" w:line="240" w:lineRule="auto"/>
              <w:rPr>
                <w:rFonts w:asciiTheme="minorHAnsi" w:hAnsiTheme="minorHAnsi" w:cstheme="minorHAnsi"/>
                <w:b/>
                <w:bCs/>
                <w:color w:val="FFFFFF" w:themeColor="background1"/>
                <w:szCs w:val="20"/>
              </w:rPr>
            </w:pPr>
            <w:r w:rsidRPr="00960CFF">
              <w:rPr>
                <w:rFonts w:asciiTheme="minorHAnsi" w:hAnsiTheme="minorHAnsi" w:cstheme="minorHAnsi"/>
                <w:b/>
                <w:bCs/>
                <w:color w:val="FFFFFF" w:themeColor="background1"/>
                <w:szCs w:val="20"/>
              </w:rPr>
              <w:t>The names of all children being transported via the School Bus Program</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089E4B" w14:textId="77777777" w:rsidR="00490E33" w:rsidRPr="00D332FA" w:rsidRDefault="00490E33" w:rsidP="00490E33">
            <w:pPr>
              <w:spacing w:before="0" w:after="240" w:line="240" w:lineRule="auto"/>
              <w:rPr>
                <w:rFonts w:asciiTheme="minorHAnsi" w:hAnsiTheme="minorHAnsi" w:cstheme="minorHAnsi"/>
                <w:szCs w:val="20"/>
              </w:rPr>
            </w:pPr>
          </w:p>
        </w:tc>
      </w:tr>
      <w:tr w:rsidR="00490E33" w:rsidRPr="00D332FA" w14:paraId="369C2137" w14:textId="77777777" w:rsidTr="00954290">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1F30DDCD" w14:textId="77777777" w:rsidR="00490E33" w:rsidRPr="00954290" w:rsidRDefault="00490E33" w:rsidP="00490E33">
            <w:pPr>
              <w:spacing w:after="120" w:line="240" w:lineRule="auto"/>
              <w:rPr>
                <w:rFonts w:asciiTheme="minorHAnsi" w:hAnsiTheme="minorHAnsi" w:cstheme="minorHAnsi"/>
                <w:b/>
                <w:bCs/>
                <w:color w:val="FFFFFF" w:themeColor="background1"/>
                <w:szCs w:val="20"/>
              </w:rPr>
            </w:pPr>
            <w:r w:rsidRPr="00954290">
              <w:rPr>
                <w:rFonts w:asciiTheme="minorHAnsi" w:hAnsiTheme="minorHAnsi" w:cstheme="minorHAnsi"/>
                <w:b/>
                <w:bCs/>
                <w:color w:val="FFFFFF" w:themeColor="background1"/>
                <w:szCs w:val="20"/>
              </w:rPr>
              <w:t>Any water hazards on proposed route travelled and at each stop?</w:t>
            </w:r>
          </w:p>
          <w:p w14:paraId="30B9B6BF" w14:textId="77777777" w:rsidR="00490E33" w:rsidRPr="00954290" w:rsidRDefault="00490E33" w:rsidP="00490E33">
            <w:pPr>
              <w:spacing w:after="120" w:line="240" w:lineRule="auto"/>
              <w:rPr>
                <w:rFonts w:asciiTheme="minorHAnsi" w:hAnsiTheme="minorHAnsi" w:cstheme="minorHAnsi"/>
                <w:color w:val="FFFFFF" w:themeColor="background1"/>
                <w:szCs w:val="20"/>
              </w:rPr>
            </w:pPr>
            <w:r w:rsidRPr="00954290">
              <w:rPr>
                <w:rFonts w:asciiTheme="minorHAnsi" w:hAnsiTheme="minorHAnsi" w:cstheme="minorHAnsi"/>
                <w:color w:val="FFFFFF" w:themeColor="background1"/>
                <w:szCs w:val="20"/>
              </w:rPr>
              <w:lastRenderedPageBreak/>
              <w:t>E.g. Bridge, causeway, risk of flooding, beach, lake, dam</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FA49CD8" w14:textId="77777777" w:rsidR="00490E33" w:rsidRPr="00D332FA" w:rsidRDefault="00490E33" w:rsidP="00490E33">
            <w:pPr>
              <w:spacing w:after="120" w:line="240" w:lineRule="auto"/>
              <w:rPr>
                <w:rFonts w:asciiTheme="minorHAnsi" w:hAnsiTheme="minorHAnsi" w:cstheme="minorHAnsi"/>
                <w:szCs w:val="20"/>
              </w:rPr>
            </w:pPr>
            <w:r w:rsidRPr="00D332FA">
              <w:rPr>
                <w:rFonts w:asciiTheme="minorHAnsi" w:hAnsiTheme="minorHAnsi" w:cstheme="minorHAnsi"/>
                <w:szCs w:val="20"/>
              </w:rPr>
              <w:lastRenderedPageBreak/>
              <w:t>Yes / No</w:t>
            </w:r>
          </w:p>
          <w:p w14:paraId="4921F40B" w14:textId="77777777" w:rsidR="00490E33" w:rsidRPr="00D332FA" w:rsidRDefault="00490E33" w:rsidP="00490E33">
            <w:pPr>
              <w:spacing w:after="120" w:line="240" w:lineRule="auto"/>
              <w:rPr>
                <w:rFonts w:asciiTheme="minorHAnsi" w:hAnsiTheme="minorHAnsi" w:cstheme="minorHAnsi"/>
                <w:szCs w:val="20"/>
              </w:rPr>
            </w:pPr>
            <w:r w:rsidRPr="00D332FA">
              <w:rPr>
                <w:rFonts w:asciiTheme="minorHAnsi" w:hAnsiTheme="minorHAnsi" w:cstheme="minorHAnsi"/>
                <w:szCs w:val="20"/>
              </w:rPr>
              <w:t xml:space="preserve">Comment: </w:t>
            </w:r>
          </w:p>
        </w:tc>
      </w:tr>
      <w:tr w:rsidR="00490E33" w:rsidRPr="00D332FA" w14:paraId="15FB387F" w14:textId="77777777" w:rsidTr="00954290">
        <w:trPr>
          <w:trHeight w:val="1685"/>
        </w:trPr>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tcPr>
          <w:p w14:paraId="1EB2FEF1" w14:textId="77777777" w:rsidR="00490E33" w:rsidRPr="00954290" w:rsidRDefault="00490E33" w:rsidP="00490E33">
            <w:pPr>
              <w:spacing w:after="120" w:line="240" w:lineRule="auto"/>
              <w:rPr>
                <w:rFonts w:asciiTheme="minorHAnsi" w:hAnsiTheme="minorHAnsi" w:cstheme="minorHAnsi"/>
                <w:color w:val="FFFFFF" w:themeColor="background1"/>
                <w:szCs w:val="20"/>
              </w:rPr>
            </w:pPr>
            <w:r w:rsidRPr="00954290">
              <w:rPr>
                <w:rFonts w:asciiTheme="minorHAnsi" w:hAnsiTheme="minorHAnsi" w:cstheme="minorHAnsi"/>
                <w:b/>
                <w:bCs/>
                <w:color w:val="FFFFFF" w:themeColor="background1"/>
                <w:szCs w:val="20"/>
              </w:rPr>
              <w:t xml:space="preserve">Describe the process for meeting and collecting the participating children at the co-located school / ELV centre / Bus Stop on arrival </w:t>
            </w:r>
          </w:p>
          <w:p w14:paraId="53EB33B9" w14:textId="77777777" w:rsidR="00490E33" w:rsidRPr="00954290" w:rsidRDefault="00490E33" w:rsidP="00490E33">
            <w:pPr>
              <w:spacing w:after="120" w:line="240" w:lineRule="auto"/>
              <w:rPr>
                <w:rFonts w:asciiTheme="minorHAnsi" w:hAnsiTheme="minorHAnsi" w:cstheme="minorHAnsi"/>
                <w:b/>
                <w:bCs/>
                <w:color w:val="FFFFFF" w:themeColor="background1"/>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12C27B0" w14:textId="77777777" w:rsidR="00490E33" w:rsidRPr="00D332FA" w:rsidRDefault="00490E33" w:rsidP="00490E33">
            <w:pPr>
              <w:spacing w:after="120" w:line="240" w:lineRule="auto"/>
              <w:rPr>
                <w:rFonts w:asciiTheme="minorHAnsi" w:hAnsiTheme="minorHAnsi" w:cstheme="minorHAnsi"/>
                <w:szCs w:val="20"/>
              </w:rPr>
            </w:pPr>
            <w:r w:rsidRPr="00D332FA">
              <w:rPr>
                <w:rFonts w:asciiTheme="minorHAnsi" w:hAnsiTheme="minorHAnsi" w:cstheme="minorHAnsi"/>
                <w:i/>
                <w:iCs/>
                <w:szCs w:val="20"/>
              </w:rPr>
              <w:t xml:space="preserve">This should align to procedures outlined in the policy and be specific to the situation in your centre. Include whether a staff member or nominated supervisor is </w:t>
            </w:r>
            <w:proofErr w:type="gramStart"/>
            <w:r w:rsidRPr="00D332FA">
              <w:rPr>
                <w:rFonts w:asciiTheme="minorHAnsi" w:hAnsiTheme="minorHAnsi" w:cstheme="minorHAnsi"/>
                <w:i/>
                <w:iCs/>
                <w:szCs w:val="20"/>
              </w:rPr>
              <w:t>present, and</w:t>
            </w:r>
            <w:proofErr w:type="gramEnd"/>
            <w:r w:rsidRPr="00D332FA">
              <w:rPr>
                <w:rFonts w:asciiTheme="minorHAnsi" w:hAnsiTheme="minorHAnsi" w:cstheme="minorHAnsi"/>
                <w:i/>
                <w:iCs/>
                <w:szCs w:val="20"/>
              </w:rPr>
              <w:t xml:space="preserve"> include how each child is accounted for in disembarking </w:t>
            </w:r>
            <w:proofErr w:type="spellStart"/>
            <w:r w:rsidRPr="00D332FA">
              <w:rPr>
                <w:rFonts w:asciiTheme="minorHAnsi" w:hAnsiTheme="minorHAnsi" w:cstheme="minorHAnsi"/>
                <w:i/>
                <w:iCs/>
                <w:szCs w:val="20"/>
              </w:rPr>
              <w:t>eg</w:t>
            </w:r>
            <w:proofErr w:type="spellEnd"/>
            <w:r w:rsidRPr="00D332FA">
              <w:rPr>
                <w:rFonts w:asciiTheme="minorHAnsi" w:hAnsiTheme="minorHAnsi" w:cstheme="minorHAnsi"/>
                <w:i/>
                <w:iCs/>
                <w:szCs w:val="20"/>
              </w:rPr>
              <w:t>: by making a record of each child ensuring they are accounted for.</w:t>
            </w:r>
          </w:p>
        </w:tc>
      </w:tr>
      <w:tr w:rsidR="00490E33" w:rsidRPr="00D332FA" w14:paraId="7362BFC3" w14:textId="77777777" w:rsidTr="00954290">
        <w:tc>
          <w:tcPr>
            <w:tcW w:w="496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61B32465" w14:textId="77777777" w:rsidR="00490E33" w:rsidRPr="00954290" w:rsidRDefault="00490E33" w:rsidP="00490E33">
            <w:pPr>
              <w:spacing w:after="120" w:line="240" w:lineRule="auto"/>
              <w:rPr>
                <w:rFonts w:asciiTheme="minorHAnsi" w:hAnsiTheme="minorHAnsi" w:cstheme="minorHAnsi"/>
                <w:b/>
                <w:bCs/>
                <w:color w:val="FFFFFF" w:themeColor="background1"/>
                <w:szCs w:val="20"/>
              </w:rPr>
            </w:pPr>
            <w:r w:rsidRPr="00954290">
              <w:rPr>
                <w:rFonts w:asciiTheme="minorHAnsi" w:hAnsiTheme="minorHAnsi" w:cstheme="minorHAnsi"/>
                <w:b/>
                <w:bCs/>
                <w:color w:val="FFFFFF" w:themeColor="background1"/>
                <w:szCs w:val="20"/>
              </w:rPr>
              <w:t xml:space="preserve">Describe the procedures for embarking and disembarking the vehicle;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0882E3E" w14:textId="77777777" w:rsidR="00490E33" w:rsidRPr="00D332FA" w:rsidRDefault="00490E33" w:rsidP="00490E33">
            <w:pPr>
              <w:spacing w:after="120" w:line="240" w:lineRule="auto"/>
              <w:rPr>
                <w:rFonts w:asciiTheme="minorHAnsi" w:hAnsiTheme="minorHAnsi" w:cstheme="minorHAnsi"/>
                <w:i/>
                <w:iCs/>
                <w:szCs w:val="20"/>
              </w:rPr>
            </w:pPr>
            <w:r w:rsidRPr="00D332FA">
              <w:rPr>
                <w:rFonts w:asciiTheme="minorHAnsi" w:hAnsiTheme="minorHAnsi" w:cstheme="minorHAnsi"/>
                <w:i/>
                <w:iCs/>
                <w:szCs w:val="20"/>
              </w:rPr>
              <w:t xml:space="preserve">This should align to procedures outlined in the policy and be specific to the situation in your centre. Include whether a staff member or nominated supervisor is present, and include how each child is accounted for in embarking </w:t>
            </w:r>
            <w:proofErr w:type="spellStart"/>
            <w:r w:rsidRPr="00D332FA">
              <w:rPr>
                <w:rFonts w:asciiTheme="minorHAnsi" w:hAnsiTheme="minorHAnsi" w:cstheme="minorHAnsi"/>
                <w:i/>
                <w:iCs/>
                <w:szCs w:val="20"/>
              </w:rPr>
              <w:t>eg</w:t>
            </w:r>
            <w:proofErr w:type="spellEnd"/>
            <w:r w:rsidRPr="00D332FA">
              <w:rPr>
                <w:rFonts w:asciiTheme="minorHAnsi" w:hAnsiTheme="minorHAnsi" w:cstheme="minorHAnsi"/>
                <w:i/>
                <w:iCs/>
                <w:szCs w:val="20"/>
              </w:rPr>
              <w:t>: by making a record of each child ensuring they are accounted for</w:t>
            </w:r>
          </w:p>
        </w:tc>
      </w:tr>
    </w:tbl>
    <w:p w14:paraId="1F8CBEA1" w14:textId="34B9641F" w:rsidR="00960CFF" w:rsidRDefault="005A0FCB">
      <w:r>
        <w:t>Collection and drop-off checklist – items to be readily available when escorting children to and from the School Bus stop (Please tick)</w:t>
      </w:r>
    </w:p>
    <w:p w14:paraId="6986DFAB" w14:textId="40DF1C9C" w:rsidR="005A0FCB" w:rsidRDefault="005A0FCB">
      <w:r w:rsidRPr="005A0FCB">
        <w:rPr>
          <w:rFonts w:ascii="Segoe UI Symbol" w:hAnsi="Segoe UI Symbol" w:cs="Segoe UI Symbol"/>
        </w:rPr>
        <w:t>☐</w:t>
      </w:r>
      <w:r w:rsidRPr="005A0FCB">
        <w:t xml:space="preserve"> First aid kit</w:t>
      </w:r>
    </w:p>
    <w:p w14:paraId="418644E5" w14:textId="080BFF30" w:rsidR="005A0FCB" w:rsidRDefault="005A0FCB">
      <w:r w:rsidRPr="005A0FCB">
        <w:rPr>
          <w:rFonts w:ascii="Segoe UI Symbol" w:hAnsi="Segoe UI Symbol" w:cs="Segoe UI Symbol"/>
        </w:rPr>
        <w:t>☐</w:t>
      </w:r>
      <w:r w:rsidRPr="005A0FCB">
        <w:t xml:space="preserve"> List of children involved</w:t>
      </w:r>
    </w:p>
    <w:p w14:paraId="306E2154" w14:textId="6ECF7C5E" w:rsidR="005A0FCB" w:rsidRDefault="005A0FCB">
      <w:r w:rsidRPr="005A0FCB">
        <w:rPr>
          <w:rFonts w:ascii="Segoe UI Symbol" w:hAnsi="Segoe UI Symbol" w:cs="Segoe UI Symbol"/>
        </w:rPr>
        <w:t>☐</w:t>
      </w:r>
      <w:r w:rsidRPr="005A0FCB">
        <w:t xml:space="preserve"> Contact information for each child</w:t>
      </w:r>
    </w:p>
    <w:p w14:paraId="5390F1F1" w14:textId="7076CF21" w:rsidR="005A0FCB" w:rsidRDefault="005A0FCB">
      <w:r w:rsidRPr="005A0FCB">
        <w:rPr>
          <w:rFonts w:ascii="Segoe UI Symbol" w:hAnsi="Segoe UI Symbol" w:cs="Segoe UI Symbol"/>
        </w:rPr>
        <w:t>☐</w:t>
      </w:r>
      <w:r w:rsidRPr="005A0FCB">
        <w:t xml:space="preserve"> Medication and health plans for individual children (if required – refer to ELV Management of Medical Conditions Policy)</w:t>
      </w:r>
    </w:p>
    <w:p w14:paraId="5156ECBA" w14:textId="7D60720C" w:rsidR="005A0FCB" w:rsidRDefault="005A0FCB">
      <w:r w:rsidRPr="005A0FCB">
        <w:rPr>
          <w:rFonts w:ascii="Segoe UI Symbol" w:hAnsi="Segoe UI Symbol" w:cs="Segoe UI Symbol"/>
        </w:rPr>
        <w:t>☐</w:t>
      </w:r>
      <w:r w:rsidRPr="005A0FCB">
        <w:t xml:space="preserve"> Mobile phone / other means of communicating with the service, school bus coordinator &amp; emergency services</w:t>
      </w:r>
    </w:p>
    <w:p w14:paraId="7487044A" w14:textId="5F450992" w:rsidR="005A0FCB" w:rsidRDefault="005A0FCB">
      <w:r w:rsidRPr="005A0FCB">
        <w:rPr>
          <w:rFonts w:ascii="Segoe UI Symbol" w:hAnsi="Segoe UI Symbol" w:cs="Segoe UI Symbol"/>
        </w:rPr>
        <w:t>☐</w:t>
      </w:r>
      <w:r w:rsidRPr="005A0FCB">
        <w:t xml:space="preserve"> Other items, please list</w:t>
      </w:r>
    </w:p>
    <w:p w14:paraId="6B5094FD" w14:textId="184D6E03" w:rsidR="00247DF4" w:rsidRPr="003A3635" w:rsidRDefault="00247DF4" w:rsidP="003A3635">
      <w:pPr>
        <w:pStyle w:val="Heading4"/>
      </w:pPr>
      <w:r w:rsidRPr="003A3635">
        <w:t xml:space="preserve">Risk assessment </w:t>
      </w:r>
    </w:p>
    <w:p w14:paraId="3BA152E5" w14:textId="053F5FF3" w:rsidR="00AF041E" w:rsidRPr="00D332FA" w:rsidRDefault="000148B2" w:rsidP="00AF041E">
      <w:pPr>
        <w:rPr>
          <w:rFonts w:cstheme="minorHAnsi"/>
        </w:rPr>
      </w:pPr>
      <w:r w:rsidRPr="00D332FA">
        <w:rPr>
          <w:rFonts w:cstheme="minorHAnsi"/>
        </w:rPr>
        <w:t>Use the table below to identify and assess risks to the safety, health or wellbeing of children being transported via the School Bus Program and specify how these risks should be managed and minimised (regulation 102</w:t>
      </w:r>
      <w:proofErr w:type="gramStart"/>
      <w:r w:rsidRPr="00D332FA">
        <w:rPr>
          <w:rFonts w:cstheme="minorHAnsi"/>
        </w:rPr>
        <w:t>C(</w:t>
      </w:r>
      <w:proofErr w:type="gramEnd"/>
      <w:r w:rsidRPr="00D332FA">
        <w:rPr>
          <w:rFonts w:cstheme="minorHAnsi"/>
        </w:rPr>
        <w:t>1)).</w:t>
      </w:r>
    </w:p>
    <w:tbl>
      <w:tblPr>
        <w:tblStyle w:val="TableGrid1"/>
        <w:tblW w:w="10348" w:type="dxa"/>
        <w:tblInd w:w="-572" w:type="dxa"/>
        <w:tblLayout w:type="fixed"/>
        <w:tblLook w:val="04A0" w:firstRow="1" w:lastRow="0" w:firstColumn="1" w:lastColumn="0" w:noHBand="0" w:noVBand="1"/>
      </w:tblPr>
      <w:tblGrid>
        <w:gridCol w:w="1701"/>
        <w:gridCol w:w="1843"/>
        <w:gridCol w:w="2410"/>
        <w:gridCol w:w="2410"/>
        <w:gridCol w:w="992"/>
        <w:gridCol w:w="992"/>
      </w:tblGrid>
      <w:tr w:rsidR="00073EE8" w:rsidRPr="00A34831" w14:paraId="1999EDC9" w14:textId="77777777" w:rsidTr="00247DF4">
        <w:tc>
          <w:tcPr>
            <w:tcW w:w="1701"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48E5244C" w14:textId="77777777" w:rsidR="00073EE8" w:rsidRPr="00247DF4" w:rsidRDefault="00073EE8" w:rsidP="00B20489">
            <w:pPr>
              <w:spacing w:after="120" w:line="240" w:lineRule="auto"/>
              <w:jc w:val="center"/>
              <w:rPr>
                <w:rFonts w:asciiTheme="minorHAnsi" w:hAnsiTheme="minorHAnsi" w:cstheme="minorHAnsi"/>
                <w:b/>
                <w:bCs/>
                <w:color w:val="FFFFFF" w:themeColor="background1"/>
                <w:szCs w:val="20"/>
              </w:rPr>
            </w:pPr>
            <w:r w:rsidRPr="00247DF4">
              <w:rPr>
                <w:rFonts w:asciiTheme="minorHAnsi" w:hAnsiTheme="minorHAnsi" w:cstheme="minorHAnsi"/>
                <w:b/>
                <w:bCs/>
                <w:color w:val="FFFFFF" w:themeColor="background1"/>
                <w:szCs w:val="20"/>
              </w:rPr>
              <w:t>Activity</w:t>
            </w:r>
          </w:p>
        </w:tc>
        <w:tc>
          <w:tcPr>
            <w:tcW w:w="1843"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19AE477C" w14:textId="77777777" w:rsidR="00073EE8" w:rsidRPr="00247DF4" w:rsidRDefault="00073EE8" w:rsidP="00B20489">
            <w:pPr>
              <w:spacing w:after="120" w:line="240" w:lineRule="auto"/>
              <w:jc w:val="center"/>
              <w:rPr>
                <w:rFonts w:asciiTheme="minorHAnsi" w:hAnsiTheme="minorHAnsi" w:cstheme="minorHAnsi"/>
                <w:b/>
                <w:bCs/>
                <w:color w:val="FFFFFF" w:themeColor="background1"/>
                <w:szCs w:val="20"/>
              </w:rPr>
            </w:pPr>
            <w:r w:rsidRPr="00247DF4">
              <w:rPr>
                <w:rFonts w:asciiTheme="minorHAnsi" w:hAnsiTheme="minorHAnsi" w:cstheme="minorHAnsi"/>
                <w:b/>
                <w:bCs/>
                <w:color w:val="FFFFFF" w:themeColor="background1"/>
                <w:szCs w:val="20"/>
              </w:rPr>
              <w:t>Hazard identified</w:t>
            </w:r>
          </w:p>
        </w:tc>
        <w:tc>
          <w:tcPr>
            <w:tcW w:w="2410"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4DF92BA6" w14:textId="77777777" w:rsidR="00073EE8" w:rsidRPr="00247DF4" w:rsidRDefault="00073EE8" w:rsidP="00B20489">
            <w:pPr>
              <w:spacing w:after="120" w:line="240" w:lineRule="auto"/>
              <w:jc w:val="center"/>
              <w:rPr>
                <w:rFonts w:asciiTheme="minorHAnsi" w:hAnsiTheme="minorHAnsi" w:cstheme="minorHAnsi"/>
                <w:b/>
                <w:bCs/>
                <w:color w:val="FFFFFF" w:themeColor="background1"/>
                <w:szCs w:val="20"/>
              </w:rPr>
            </w:pPr>
            <w:r w:rsidRPr="00247DF4">
              <w:rPr>
                <w:rFonts w:asciiTheme="minorHAnsi" w:hAnsiTheme="minorHAnsi" w:cstheme="minorHAnsi"/>
                <w:b/>
                <w:bCs/>
                <w:color w:val="FFFFFF" w:themeColor="background1"/>
                <w:szCs w:val="20"/>
              </w:rPr>
              <w:t>Risk assessment</w:t>
            </w:r>
            <w:r w:rsidRPr="00247DF4">
              <w:rPr>
                <w:rFonts w:asciiTheme="minorHAnsi" w:hAnsiTheme="minorHAnsi" w:cstheme="minorHAnsi"/>
                <w:b/>
                <w:bCs/>
                <w:color w:val="FFFFFF" w:themeColor="background1"/>
                <w:szCs w:val="20"/>
              </w:rPr>
              <w:br/>
              <w:t>(use matrix)</w:t>
            </w:r>
          </w:p>
        </w:tc>
        <w:tc>
          <w:tcPr>
            <w:tcW w:w="2410"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6B0C63B5" w14:textId="77777777" w:rsidR="00073EE8" w:rsidRPr="00247DF4" w:rsidRDefault="00073EE8" w:rsidP="00B20489">
            <w:pPr>
              <w:spacing w:after="120" w:line="240" w:lineRule="auto"/>
              <w:jc w:val="center"/>
              <w:rPr>
                <w:rFonts w:asciiTheme="minorHAnsi" w:hAnsiTheme="minorHAnsi" w:cstheme="minorHAnsi"/>
                <w:b/>
                <w:bCs/>
                <w:color w:val="FFFFFF" w:themeColor="background1"/>
                <w:szCs w:val="20"/>
              </w:rPr>
            </w:pPr>
            <w:r w:rsidRPr="00247DF4">
              <w:rPr>
                <w:rFonts w:asciiTheme="minorHAnsi" w:hAnsiTheme="minorHAnsi" w:cstheme="minorHAnsi"/>
                <w:b/>
                <w:bCs/>
                <w:color w:val="FFFFFF" w:themeColor="background1"/>
                <w:szCs w:val="20"/>
              </w:rPr>
              <w:t>Elimination/control measures</w:t>
            </w:r>
          </w:p>
        </w:tc>
        <w:tc>
          <w:tcPr>
            <w:tcW w:w="99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5559FFE1" w14:textId="77777777" w:rsidR="00073EE8" w:rsidRPr="00247DF4" w:rsidRDefault="00073EE8" w:rsidP="00B20489">
            <w:pPr>
              <w:spacing w:after="120" w:line="240" w:lineRule="auto"/>
              <w:jc w:val="center"/>
              <w:rPr>
                <w:rFonts w:asciiTheme="minorHAnsi" w:hAnsiTheme="minorHAnsi" w:cstheme="minorHAnsi"/>
                <w:b/>
                <w:bCs/>
                <w:color w:val="FFFFFF" w:themeColor="background1"/>
                <w:szCs w:val="20"/>
              </w:rPr>
            </w:pPr>
            <w:r w:rsidRPr="00247DF4">
              <w:rPr>
                <w:rFonts w:asciiTheme="minorHAnsi" w:hAnsiTheme="minorHAnsi" w:cstheme="minorHAnsi"/>
                <w:b/>
                <w:bCs/>
                <w:color w:val="FFFFFF" w:themeColor="background1"/>
                <w:szCs w:val="20"/>
              </w:rPr>
              <w:t>Who</w:t>
            </w:r>
          </w:p>
        </w:tc>
        <w:tc>
          <w:tcPr>
            <w:tcW w:w="992" w:type="dxa"/>
            <w:tcBorders>
              <w:top w:val="single" w:sz="4" w:space="0" w:color="auto"/>
              <w:left w:val="single" w:sz="4" w:space="0" w:color="auto"/>
              <w:bottom w:val="single" w:sz="4" w:space="0" w:color="auto"/>
              <w:right w:val="single" w:sz="4" w:space="0" w:color="auto"/>
            </w:tcBorders>
            <w:shd w:val="clear" w:color="auto" w:fill="007880" w:themeFill="accent1" w:themeFillShade="BF"/>
            <w:hideMark/>
          </w:tcPr>
          <w:p w14:paraId="78BA2E94" w14:textId="77777777" w:rsidR="00073EE8" w:rsidRPr="00247DF4" w:rsidRDefault="00073EE8" w:rsidP="00B20489">
            <w:pPr>
              <w:spacing w:after="120" w:line="240" w:lineRule="auto"/>
              <w:jc w:val="center"/>
              <w:rPr>
                <w:rFonts w:asciiTheme="minorHAnsi" w:hAnsiTheme="minorHAnsi" w:cstheme="minorHAnsi"/>
                <w:b/>
                <w:bCs/>
                <w:color w:val="FFFFFF" w:themeColor="background1"/>
                <w:szCs w:val="20"/>
              </w:rPr>
            </w:pPr>
            <w:r w:rsidRPr="00247DF4">
              <w:rPr>
                <w:rFonts w:asciiTheme="minorHAnsi" w:hAnsiTheme="minorHAnsi" w:cstheme="minorHAnsi"/>
                <w:b/>
                <w:bCs/>
                <w:color w:val="FFFFFF" w:themeColor="background1"/>
                <w:szCs w:val="20"/>
              </w:rPr>
              <w:t>When</w:t>
            </w:r>
          </w:p>
        </w:tc>
      </w:tr>
      <w:tr w:rsidR="00073EE8" w:rsidRPr="00A34831" w14:paraId="041865FD" w14:textId="77777777" w:rsidTr="00247DF4">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E7F4F5" w:themeFill="background2"/>
          </w:tcPr>
          <w:p w14:paraId="414401F9" w14:textId="77777777" w:rsidR="00073EE8" w:rsidRPr="00A34831" w:rsidRDefault="00073EE8" w:rsidP="00B20489">
            <w:pPr>
              <w:spacing w:after="120" w:line="240" w:lineRule="auto"/>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E7F4F5" w:themeFill="background2"/>
          </w:tcPr>
          <w:p w14:paraId="690C9202"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7F4F5" w:themeFill="background2"/>
          </w:tcPr>
          <w:p w14:paraId="224A4DCA"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7F4F5" w:themeFill="background2"/>
          </w:tcPr>
          <w:p w14:paraId="179709EA"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7F4F5" w:themeFill="background2"/>
          </w:tcPr>
          <w:p w14:paraId="18640D15"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7F4F5" w:themeFill="background2"/>
          </w:tcPr>
          <w:p w14:paraId="5156A583" w14:textId="77777777" w:rsidR="00073EE8" w:rsidRPr="00A34831" w:rsidRDefault="00073EE8" w:rsidP="00B20489">
            <w:pPr>
              <w:spacing w:after="120" w:line="240" w:lineRule="auto"/>
              <w:jc w:val="center"/>
              <w:rPr>
                <w:rFonts w:asciiTheme="minorHAnsi" w:hAnsiTheme="minorHAnsi" w:cstheme="minorHAnsi"/>
                <w:szCs w:val="20"/>
              </w:rPr>
            </w:pPr>
          </w:p>
        </w:tc>
      </w:tr>
      <w:tr w:rsidR="00073EE8" w:rsidRPr="00A34831" w14:paraId="5722ED0B" w14:textId="77777777" w:rsidTr="00247DF4">
        <w:trPr>
          <w:trHeight w:hRule="exact" w:val="567"/>
        </w:trPr>
        <w:tc>
          <w:tcPr>
            <w:tcW w:w="1701" w:type="dxa"/>
            <w:tcBorders>
              <w:top w:val="single" w:sz="4" w:space="0" w:color="auto"/>
              <w:left w:val="single" w:sz="4" w:space="0" w:color="auto"/>
              <w:bottom w:val="single" w:sz="4" w:space="0" w:color="auto"/>
              <w:right w:val="single" w:sz="4" w:space="0" w:color="auto"/>
            </w:tcBorders>
          </w:tcPr>
          <w:p w14:paraId="370D54C1" w14:textId="77777777" w:rsidR="00073EE8" w:rsidRPr="00A34831" w:rsidRDefault="00073EE8" w:rsidP="00B20489">
            <w:pPr>
              <w:spacing w:after="120" w:line="240" w:lineRule="auto"/>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tcPr>
          <w:p w14:paraId="157952A6"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6A64584F"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269CBCC5"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tcPr>
          <w:p w14:paraId="6602A4E2"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tcPr>
          <w:p w14:paraId="0E7C71B5" w14:textId="77777777" w:rsidR="00073EE8" w:rsidRPr="00A34831" w:rsidRDefault="00073EE8" w:rsidP="00B20489">
            <w:pPr>
              <w:spacing w:after="120" w:line="240" w:lineRule="auto"/>
              <w:jc w:val="center"/>
              <w:rPr>
                <w:rFonts w:asciiTheme="minorHAnsi" w:hAnsiTheme="minorHAnsi" w:cstheme="minorHAnsi"/>
                <w:szCs w:val="20"/>
              </w:rPr>
            </w:pPr>
          </w:p>
        </w:tc>
      </w:tr>
      <w:tr w:rsidR="00073EE8" w:rsidRPr="00A34831" w14:paraId="76F74918" w14:textId="77777777" w:rsidTr="00247DF4">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E7F4F5" w:themeFill="background2"/>
          </w:tcPr>
          <w:p w14:paraId="71EC92FD" w14:textId="77777777" w:rsidR="00073EE8" w:rsidRPr="00A34831" w:rsidRDefault="00073EE8" w:rsidP="00B20489">
            <w:pPr>
              <w:spacing w:after="120" w:line="240" w:lineRule="auto"/>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E7F4F5" w:themeFill="background2"/>
          </w:tcPr>
          <w:p w14:paraId="1BCFE581"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7F4F5" w:themeFill="background2"/>
          </w:tcPr>
          <w:p w14:paraId="11A4476E"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E7F4F5" w:themeFill="background2"/>
          </w:tcPr>
          <w:p w14:paraId="6654F7F6"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7F4F5" w:themeFill="background2"/>
          </w:tcPr>
          <w:p w14:paraId="64B990A0"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7F4F5" w:themeFill="background2"/>
          </w:tcPr>
          <w:p w14:paraId="3DEE386B" w14:textId="77777777" w:rsidR="00073EE8" w:rsidRPr="00A34831" w:rsidRDefault="00073EE8" w:rsidP="00B20489">
            <w:pPr>
              <w:spacing w:after="120" w:line="240" w:lineRule="auto"/>
              <w:jc w:val="center"/>
              <w:rPr>
                <w:rFonts w:asciiTheme="minorHAnsi" w:hAnsiTheme="minorHAnsi" w:cstheme="minorHAnsi"/>
                <w:szCs w:val="20"/>
              </w:rPr>
            </w:pPr>
          </w:p>
        </w:tc>
      </w:tr>
      <w:tr w:rsidR="00073EE8" w:rsidRPr="00A34831" w14:paraId="44E45F63" w14:textId="77777777" w:rsidTr="00247DF4">
        <w:trPr>
          <w:trHeight w:hRule="exact" w:val="567"/>
        </w:trPr>
        <w:tc>
          <w:tcPr>
            <w:tcW w:w="1701" w:type="dxa"/>
            <w:tcBorders>
              <w:top w:val="single" w:sz="4" w:space="0" w:color="auto"/>
              <w:left w:val="single" w:sz="4" w:space="0" w:color="auto"/>
              <w:bottom w:val="single" w:sz="4" w:space="0" w:color="auto"/>
              <w:right w:val="single" w:sz="4" w:space="0" w:color="auto"/>
            </w:tcBorders>
          </w:tcPr>
          <w:p w14:paraId="07BC10F6" w14:textId="77777777" w:rsidR="00073EE8" w:rsidRPr="00A34831" w:rsidRDefault="00073EE8" w:rsidP="00B20489">
            <w:pPr>
              <w:spacing w:after="120" w:line="240" w:lineRule="auto"/>
              <w:jc w:val="center"/>
              <w:rPr>
                <w:rFonts w:asciiTheme="minorHAnsi" w:hAnsiTheme="minorHAnsi" w:cstheme="minorHAnsi"/>
                <w:szCs w:val="20"/>
              </w:rPr>
            </w:pPr>
          </w:p>
        </w:tc>
        <w:tc>
          <w:tcPr>
            <w:tcW w:w="1843" w:type="dxa"/>
            <w:tcBorders>
              <w:top w:val="single" w:sz="4" w:space="0" w:color="auto"/>
              <w:left w:val="single" w:sz="4" w:space="0" w:color="auto"/>
              <w:bottom w:val="single" w:sz="4" w:space="0" w:color="auto"/>
              <w:right w:val="single" w:sz="4" w:space="0" w:color="auto"/>
            </w:tcBorders>
          </w:tcPr>
          <w:p w14:paraId="54E36EEE"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342377D4" w14:textId="77777777" w:rsidR="00073EE8" w:rsidRPr="00A34831" w:rsidRDefault="00073EE8" w:rsidP="00B20489">
            <w:pPr>
              <w:spacing w:after="120" w:line="240" w:lineRule="auto"/>
              <w:jc w:val="center"/>
              <w:rPr>
                <w:rFonts w:asciiTheme="minorHAnsi" w:hAnsiTheme="minorHAnsi"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4FB8D1E9"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tcPr>
          <w:p w14:paraId="0059C5F1" w14:textId="77777777" w:rsidR="00073EE8" w:rsidRPr="00A34831" w:rsidRDefault="00073EE8" w:rsidP="00B20489">
            <w:pPr>
              <w:spacing w:after="120" w:line="240" w:lineRule="auto"/>
              <w:jc w:val="center"/>
              <w:rPr>
                <w:rFonts w:asciiTheme="minorHAnsi" w:hAnsiTheme="minorHAnsi" w:cstheme="minorHAnsi"/>
                <w:szCs w:val="20"/>
              </w:rPr>
            </w:pPr>
          </w:p>
        </w:tc>
        <w:tc>
          <w:tcPr>
            <w:tcW w:w="992" w:type="dxa"/>
            <w:tcBorders>
              <w:top w:val="single" w:sz="4" w:space="0" w:color="auto"/>
              <w:left w:val="single" w:sz="4" w:space="0" w:color="auto"/>
              <w:bottom w:val="single" w:sz="4" w:space="0" w:color="auto"/>
              <w:right w:val="single" w:sz="4" w:space="0" w:color="auto"/>
            </w:tcBorders>
          </w:tcPr>
          <w:p w14:paraId="0F0B706B" w14:textId="77777777" w:rsidR="00073EE8" w:rsidRPr="00A34831" w:rsidRDefault="00073EE8" w:rsidP="00B20489">
            <w:pPr>
              <w:spacing w:after="120" w:line="240" w:lineRule="auto"/>
              <w:jc w:val="center"/>
              <w:rPr>
                <w:rFonts w:asciiTheme="minorHAnsi" w:hAnsiTheme="minorHAnsi" w:cstheme="minorHAnsi"/>
                <w:szCs w:val="20"/>
              </w:rPr>
            </w:pPr>
          </w:p>
        </w:tc>
      </w:tr>
      <w:tr w:rsidR="00073EE8" w:rsidRPr="00A34831" w14:paraId="232F943F" w14:textId="77777777" w:rsidTr="00247DF4">
        <w:trPr>
          <w:trHeight w:hRule="exact" w:val="567"/>
        </w:trPr>
        <w:tc>
          <w:tcPr>
            <w:tcW w:w="1701" w:type="dxa"/>
            <w:tcBorders>
              <w:top w:val="single" w:sz="4" w:space="0" w:color="auto"/>
              <w:left w:val="single" w:sz="4" w:space="0" w:color="auto"/>
              <w:bottom w:val="single" w:sz="4" w:space="0" w:color="auto"/>
              <w:right w:val="single" w:sz="4" w:space="0" w:color="auto"/>
            </w:tcBorders>
          </w:tcPr>
          <w:p w14:paraId="082C28C0" w14:textId="77777777" w:rsidR="00073EE8" w:rsidRPr="00A34831" w:rsidRDefault="00073EE8" w:rsidP="00B20489">
            <w:pPr>
              <w:spacing w:after="120" w:line="240" w:lineRule="auto"/>
              <w:jc w:val="center"/>
              <w:rPr>
                <w:rFonts w:cstheme="minorHAnsi"/>
                <w:szCs w:val="20"/>
              </w:rPr>
            </w:pPr>
          </w:p>
        </w:tc>
        <w:tc>
          <w:tcPr>
            <w:tcW w:w="1843" w:type="dxa"/>
            <w:tcBorders>
              <w:top w:val="single" w:sz="4" w:space="0" w:color="auto"/>
              <w:left w:val="single" w:sz="4" w:space="0" w:color="auto"/>
              <w:bottom w:val="single" w:sz="4" w:space="0" w:color="auto"/>
              <w:right w:val="single" w:sz="4" w:space="0" w:color="auto"/>
            </w:tcBorders>
          </w:tcPr>
          <w:p w14:paraId="2123F3E4" w14:textId="77777777" w:rsidR="00073EE8" w:rsidRPr="00A34831" w:rsidRDefault="00073EE8" w:rsidP="00B20489">
            <w:pPr>
              <w:spacing w:after="120" w:line="240" w:lineRule="auto"/>
              <w:jc w:val="center"/>
              <w:rPr>
                <w:rFonts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7B5036C2" w14:textId="77777777" w:rsidR="00073EE8" w:rsidRPr="00A34831" w:rsidRDefault="00073EE8" w:rsidP="00B20489">
            <w:pPr>
              <w:spacing w:after="120" w:line="240" w:lineRule="auto"/>
              <w:jc w:val="center"/>
              <w:rPr>
                <w:rFonts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4F51B4E0" w14:textId="77777777" w:rsidR="00073EE8" w:rsidRPr="00A34831" w:rsidRDefault="00073EE8" w:rsidP="00B20489">
            <w:pPr>
              <w:spacing w:after="120" w:line="240" w:lineRule="auto"/>
              <w:jc w:val="center"/>
              <w:rPr>
                <w:rFonts w:cstheme="minorHAnsi"/>
                <w:szCs w:val="20"/>
              </w:rPr>
            </w:pPr>
          </w:p>
        </w:tc>
        <w:tc>
          <w:tcPr>
            <w:tcW w:w="992" w:type="dxa"/>
            <w:tcBorders>
              <w:top w:val="single" w:sz="4" w:space="0" w:color="auto"/>
              <w:left w:val="single" w:sz="4" w:space="0" w:color="auto"/>
              <w:bottom w:val="single" w:sz="4" w:space="0" w:color="auto"/>
              <w:right w:val="single" w:sz="4" w:space="0" w:color="auto"/>
            </w:tcBorders>
          </w:tcPr>
          <w:p w14:paraId="0C94CDB8" w14:textId="77777777" w:rsidR="00073EE8" w:rsidRPr="00A34831" w:rsidRDefault="00073EE8" w:rsidP="00B20489">
            <w:pPr>
              <w:spacing w:after="120" w:line="240" w:lineRule="auto"/>
              <w:jc w:val="center"/>
              <w:rPr>
                <w:rFonts w:cstheme="minorHAnsi"/>
                <w:szCs w:val="20"/>
              </w:rPr>
            </w:pPr>
          </w:p>
        </w:tc>
        <w:tc>
          <w:tcPr>
            <w:tcW w:w="992" w:type="dxa"/>
            <w:tcBorders>
              <w:top w:val="single" w:sz="4" w:space="0" w:color="auto"/>
              <w:left w:val="single" w:sz="4" w:space="0" w:color="auto"/>
              <w:bottom w:val="single" w:sz="4" w:space="0" w:color="auto"/>
              <w:right w:val="single" w:sz="4" w:space="0" w:color="auto"/>
            </w:tcBorders>
          </w:tcPr>
          <w:p w14:paraId="43A4C53D" w14:textId="77777777" w:rsidR="00073EE8" w:rsidRPr="00A34831" w:rsidRDefault="00073EE8" w:rsidP="00B20489">
            <w:pPr>
              <w:spacing w:after="120" w:line="240" w:lineRule="auto"/>
              <w:jc w:val="center"/>
              <w:rPr>
                <w:rFonts w:cstheme="minorHAnsi"/>
                <w:szCs w:val="20"/>
              </w:rPr>
            </w:pPr>
          </w:p>
        </w:tc>
      </w:tr>
    </w:tbl>
    <w:p w14:paraId="2E6521B8" w14:textId="77777777" w:rsidR="00073EE8" w:rsidRDefault="00073EE8" w:rsidP="00AF041E"/>
    <w:tbl>
      <w:tblPr>
        <w:tblW w:w="10065" w:type="dxa"/>
        <w:tblInd w:w="-577" w:type="dxa"/>
        <w:tblLayout w:type="fixed"/>
        <w:tblCellMar>
          <w:left w:w="0" w:type="dxa"/>
          <w:right w:w="0" w:type="dxa"/>
        </w:tblCellMar>
        <w:tblLook w:val="04A0" w:firstRow="1" w:lastRow="0" w:firstColumn="1" w:lastColumn="0" w:noHBand="0" w:noVBand="1"/>
      </w:tblPr>
      <w:tblGrid>
        <w:gridCol w:w="966"/>
        <w:gridCol w:w="1492"/>
        <w:gridCol w:w="1370"/>
        <w:gridCol w:w="1417"/>
        <w:gridCol w:w="1418"/>
        <w:gridCol w:w="1559"/>
        <w:gridCol w:w="1843"/>
      </w:tblGrid>
      <w:tr w:rsidR="009D4523" w14:paraId="0905D9F4" w14:textId="77777777" w:rsidTr="00B20489">
        <w:trPr>
          <w:trHeight w:val="514"/>
        </w:trPr>
        <w:tc>
          <w:tcPr>
            <w:tcW w:w="10065" w:type="dxa"/>
            <w:gridSpan w:val="7"/>
            <w:tcBorders>
              <w:top w:val="single" w:sz="8" w:space="0" w:color="FFFFFF"/>
              <w:left w:val="single" w:sz="8" w:space="0" w:color="FFFFFF"/>
              <w:bottom w:val="single" w:sz="6" w:space="0" w:color="BFBFBF" w:themeColor="background1" w:themeShade="BF"/>
              <w:right w:val="single" w:sz="6" w:space="0" w:color="auto"/>
            </w:tcBorders>
            <w:shd w:val="clear" w:color="auto" w:fill="007880" w:themeFill="accent1" w:themeFillShade="BF"/>
            <w:tcMar>
              <w:top w:w="113" w:type="dxa"/>
              <w:left w:w="113" w:type="dxa"/>
              <w:bottom w:w="113" w:type="dxa"/>
              <w:right w:w="113" w:type="dxa"/>
            </w:tcMar>
            <w:vAlign w:val="center"/>
            <w:hideMark/>
          </w:tcPr>
          <w:p w14:paraId="38254647" w14:textId="77777777" w:rsidR="009D4523" w:rsidRDefault="009D4523" w:rsidP="00B20489">
            <w:pPr>
              <w:pStyle w:val="table-style-2-header"/>
              <w:rPr>
                <w:rFonts w:asciiTheme="majorHAnsi" w:hAnsiTheme="majorHAnsi"/>
                <w:b/>
                <w:sz w:val="22"/>
                <w:szCs w:val="22"/>
              </w:rPr>
            </w:pPr>
            <w:r>
              <w:rPr>
                <w:rFonts w:asciiTheme="majorHAnsi" w:hAnsiTheme="majorHAnsi"/>
                <w:b/>
                <w:color w:val="FFFFFF" w:themeColor="background1"/>
                <w:sz w:val="22"/>
                <w:szCs w:val="22"/>
              </w:rPr>
              <w:t>Risk Matrix</w:t>
            </w:r>
          </w:p>
        </w:tc>
      </w:tr>
      <w:tr w:rsidR="009D4523" w14:paraId="678D75E9" w14:textId="77777777" w:rsidTr="00B20489">
        <w:trPr>
          <w:trHeight w:val="273"/>
        </w:trPr>
        <w:tc>
          <w:tcPr>
            <w:tcW w:w="966"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13" w:type="dxa"/>
              <w:left w:w="113" w:type="dxa"/>
              <w:bottom w:w="113" w:type="dxa"/>
              <w:right w:w="113" w:type="dxa"/>
            </w:tcMar>
            <w:textDirection w:val="btLr"/>
            <w:hideMark/>
          </w:tcPr>
          <w:p w14:paraId="4087160B" w14:textId="77777777" w:rsidR="009D4523" w:rsidRDefault="009D4523" w:rsidP="00B20489">
            <w:pPr>
              <w:pStyle w:val="table-style-2-text"/>
              <w:rPr>
                <w:bCs/>
              </w:rPr>
            </w:pPr>
            <w:r>
              <w:rPr>
                <w:bCs/>
              </w:rPr>
              <w:t>Consequences</w:t>
            </w:r>
          </w:p>
        </w:tc>
        <w:tc>
          <w:tcPr>
            <w:tcW w:w="9099"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13" w:type="dxa"/>
              <w:left w:w="113" w:type="dxa"/>
              <w:bottom w:w="113" w:type="dxa"/>
              <w:right w:w="113" w:type="dxa"/>
            </w:tcMar>
            <w:hideMark/>
          </w:tcPr>
          <w:p w14:paraId="19658AE0" w14:textId="77777777" w:rsidR="009D4523" w:rsidRDefault="009D4523" w:rsidP="00B20489">
            <w:pPr>
              <w:pStyle w:val="table-style-2-text"/>
              <w:rPr>
                <w:bCs/>
              </w:rPr>
            </w:pPr>
            <w:r>
              <w:rPr>
                <w:bCs/>
              </w:rPr>
              <w:t>Likelihood</w:t>
            </w:r>
          </w:p>
        </w:tc>
      </w:tr>
      <w:tr w:rsidR="009D4523" w14:paraId="13C13AEF" w14:textId="77777777" w:rsidTr="00B20489">
        <w:trPr>
          <w:trHeight w:val="191"/>
        </w:trPr>
        <w:tc>
          <w:tcPr>
            <w:tcW w:w="96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8F150E0" w14:textId="77777777" w:rsidR="009D4523" w:rsidRDefault="009D4523" w:rsidP="00B20489">
            <w:pPr>
              <w:spacing w:after="0"/>
              <w:rPr>
                <w:rFonts w:ascii="MetaPlusNormal- Roman" w:hAnsi="MetaPlusNormal- Roman" w:cs="MetaPlusNormal- Roman"/>
                <w:bCs/>
                <w:color w:val="000000"/>
                <w:szCs w:val="20"/>
                <w:lang w:val="en-US"/>
              </w:rPr>
            </w:pPr>
          </w:p>
        </w:tc>
        <w:tc>
          <w:tcPr>
            <w:tcW w:w="14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13" w:type="dxa"/>
              <w:left w:w="113" w:type="dxa"/>
              <w:bottom w:w="113" w:type="dxa"/>
              <w:right w:w="113" w:type="dxa"/>
            </w:tcMar>
          </w:tcPr>
          <w:p w14:paraId="1CB86410" w14:textId="77777777" w:rsidR="009D4523" w:rsidRDefault="009D4523" w:rsidP="00B20489">
            <w:pPr>
              <w:pStyle w:val="NoParagraphStyle"/>
              <w:spacing w:line="240" w:lineRule="auto"/>
              <w:rPr>
                <w:color w:val="auto"/>
                <w:lang w:val="en-AU"/>
              </w:rPr>
            </w:pP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BECEC" w:fill="auto"/>
            <w:tcMar>
              <w:top w:w="113" w:type="dxa"/>
              <w:left w:w="113" w:type="dxa"/>
              <w:bottom w:w="113" w:type="dxa"/>
              <w:right w:w="113" w:type="dxa"/>
            </w:tcMar>
            <w:hideMark/>
          </w:tcPr>
          <w:p w14:paraId="68E3869D" w14:textId="77777777" w:rsidR="009D4523" w:rsidRDefault="009D4523" w:rsidP="00B20489">
            <w:pPr>
              <w:pStyle w:val="table-style-2-text"/>
              <w:jc w:val="center"/>
              <w:rPr>
                <w:bCs/>
              </w:rPr>
            </w:pPr>
            <w:r>
              <w:rPr>
                <w:bCs/>
              </w:rPr>
              <w:t>Rare</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9DADA" w:fill="auto"/>
            <w:tcMar>
              <w:top w:w="113" w:type="dxa"/>
              <w:left w:w="113" w:type="dxa"/>
              <w:bottom w:w="113" w:type="dxa"/>
              <w:right w:w="113" w:type="dxa"/>
            </w:tcMar>
            <w:hideMark/>
          </w:tcPr>
          <w:p w14:paraId="7BB015D7" w14:textId="77777777" w:rsidR="009D4523" w:rsidRDefault="009D4523" w:rsidP="00B20489">
            <w:pPr>
              <w:pStyle w:val="table-style-2-text"/>
              <w:jc w:val="center"/>
              <w:rPr>
                <w:bCs/>
              </w:rPr>
            </w:pPr>
            <w:r>
              <w:rPr>
                <w:bCs/>
              </w:rPr>
              <w:t>Unlikely</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6C6C7" w:fill="auto"/>
            <w:tcMar>
              <w:top w:w="113" w:type="dxa"/>
              <w:left w:w="113" w:type="dxa"/>
              <w:bottom w:w="113" w:type="dxa"/>
              <w:right w:w="113" w:type="dxa"/>
            </w:tcMar>
            <w:hideMark/>
          </w:tcPr>
          <w:p w14:paraId="2D42CD05" w14:textId="77777777" w:rsidR="009D4523" w:rsidRDefault="009D4523" w:rsidP="00B20489">
            <w:pPr>
              <w:pStyle w:val="table-style-2-text"/>
              <w:jc w:val="center"/>
              <w:rPr>
                <w:bCs/>
              </w:rPr>
            </w:pPr>
            <w:r>
              <w:rPr>
                <w:bCs/>
              </w:rPr>
              <w:t>Possible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B3B4" w:fill="auto"/>
            <w:tcMar>
              <w:top w:w="113" w:type="dxa"/>
              <w:left w:w="113" w:type="dxa"/>
              <w:bottom w:w="113" w:type="dxa"/>
              <w:right w:w="113" w:type="dxa"/>
            </w:tcMar>
            <w:hideMark/>
          </w:tcPr>
          <w:p w14:paraId="76C012A7" w14:textId="77777777" w:rsidR="009D4523" w:rsidRDefault="009D4523" w:rsidP="00B20489">
            <w:pPr>
              <w:pStyle w:val="table-style-2-text"/>
              <w:jc w:val="center"/>
              <w:rPr>
                <w:bCs/>
              </w:rPr>
            </w:pPr>
            <w:r>
              <w:rPr>
                <w:bCs/>
              </w:rPr>
              <w:t>Likely</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9B9D9E" w:fill="auto"/>
            <w:tcMar>
              <w:top w:w="113" w:type="dxa"/>
              <w:left w:w="113" w:type="dxa"/>
              <w:bottom w:w="113" w:type="dxa"/>
              <w:right w:w="113" w:type="dxa"/>
            </w:tcMar>
            <w:hideMark/>
          </w:tcPr>
          <w:p w14:paraId="419888B4" w14:textId="77777777" w:rsidR="009D4523" w:rsidRDefault="009D4523" w:rsidP="00B20489">
            <w:pPr>
              <w:pStyle w:val="table-style-2-text"/>
              <w:jc w:val="center"/>
              <w:rPr>
                <w:bCs/>
              </w:rPr>
            </w:pPr>
            <w:r>
              <w:rPr>
                <w:bCs/>
              </w:rPr>
              <w:t>Almost Certain</w:t>
            </w:r>
          </w:p>
        </w:tc>
      </w:tr>
      <w:tr w:rsidR="009D4523" w14:paraId="7646E248" w14:textId="77777777" w:rsidTr="00B20489">
        <w:trPr>
          <w:trHeight w:val="213"/>
        </w:trPr>
        <w:tc>
          <w:tcPr>
            <w:tcW w:w="96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76FE989F" w14:textId="77777777" w:rsidR="009D4523" w:rsidRDefault="009D4523" w:rsidP="00B20489">
            <w:pPr>
              <w:spacing w:after="0"/>
              <w:rPr>
                <w:rFonts w:ascii="MetaPlusNormal- Roman" w:hAnsi="MetaPlusNormal- Roman" w:cs="MetaPlusNormal- Roman"/>
                <w:bCs/>
                <w:color w:val="000000"/>
                <w:szCs w:val="20"/>
                <w:lang w:val="en-US"/>
              </w:rPr>
            </w:pPr>
          </w:p>
        </w:tc>
        <w:tc>
          <w:tcPr>
            <w:tcW w:w="14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BECEC" w:fill="auto"/>
            <w:tcMar>
              <w:top w:w="113" w:type="dxa"/>
              <w:left w:w="113" w:type="dxa"/>
              <w:bottom w:w="113" w:type="dxa"/>
              <w:right w:w="113" w:type="dxa"/>
            </w:tcMar>
            <w:hideMark/>
          </w:tcPr>
          <w:p w14:paraId="2031F5A3" w14:textId="77777777" w:rsidR="009D4523" w:rsidRDefault="009D4523" w:rsidP="00B20489">
            <w:pPr>
              <w:pStyle w:val="table-style-2-text"/>
              <w:jc w:val="center"/>
              <w:rPr>
                <w:bCs/>
              </w:rPr>
            </w:pPr>
            <w:r>
              <w:rPr>
                <w:bCs/>
              </w:rPr>
              <w:t>Major</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37A93B04" w14:textId="77777777" w:rsidR="009D4523" w:rsidRDefault="009D4523" w:rsidP="00B20489">
            <w:pPr>
              <w:pStyle w:val="table-style-2-text"/>
              <w:jc w:val="center"/>
              <w:rPr>
                <w:bCs/>
              </w:rPr>
            </w:pPr>
            <w:r>
              <w:rPr>
                <w:bCs/>
              </w:rPr>
              <w:t>Moderate</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hideMark/>
          </w:tcPr>
          <w:p w14:paraId="7249E942" w14:textId="77777777" w:rsidR="009D4523" w:rsidRDefault="009D4523" w:rsidP="00B20489">
            <w:pPr>
              <w:pStyle w:val="table-style-2-text"/>
              <w:jc w:val="center"/>
              <w:rPr>
                <w:bCs/>
              </w:rPr>
            </w:pPr>
            <w:r>
              <w:rPr>
                <w:bCs/>
              </w:rPr>
              <w:t>High</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hideMark/>
          </w:tcPr>
          <w:p w14:paraId="18867CE5" w14:textId="77777777" w:rsidR="009D4523" w:rsidRDefault="009D4523" w:rsidP="00B20489">
            <w:pPr>
              <w:pStyle w:val="table-style-2-text"/>
              <w:jc w:val="center"/>
              <w:rPr>
                <w:bCs/>
              </w:rPr>
            </w:pPr>
            <w:r>
              <w:rPr>
                <w:bCs/>
              </w:rPr>
              <w:t>High</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75136" w:fill="auto"/>
            <w:tcMar>
              <w:top w:w="113" w:type="dxa"/>
              <w:left w:w="113" w:type="dxa"/>
              <w:bottom w:w="113" w:type="dxa"/>
              <w:right w:w="113" w:type="dxa"/>
            </w:tcMar>
            <w:hideMark/>
          </w:tcPr>
          <w:p w14:paraId="7A7210AA" w14:textId="77777777" w:rsidR="009D4523" w:rsidRDefault="009D4523" w:rsidP="00B20489">
            <w:pPr>
              <w:pStyle w:val="table-style-2-text"/>
              <w:jc w:val="center"/>
              <w:rPr>
                <w:bCs/>
              </w:rPr>
            </w:pPr>
            <w:r>
              <w:rPr>
                <w:bCs/>
              </w:rPr>
              <w:t>Critical</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75136" w:fill="auto"/>
            <w:tcMar>
              <w:top w:w="113" w:type="dxa"/>
              <w:left w:w="113" w:type="dxa"/>
              <w:bottom w:w="113" w:type="dxa"/>
              <w:right w:w="113" w:type="dxa"/>
            </w:tcMar>
            <w:hideMark/>
          </w:tcPr>
          <w:p w14:paraId="04F641CC" w14:textId="77777777" w:rsidR="009D4523" w:rsidRDefault="009D4523" w:rsidP="00B20489">
            <w:pPr>
              <w:pStyle w:val="table-style-2-text"/>
              <w:jc w:val="center"/>
              <w:rPr>
                <w:bCs/>
              </w:rPr>
            </w:pPr>
            <w:r>
              <w:rPr>
                <w:bCs/>
              </w:rPr>
              <w:t>Critical</w:t>
            </w:r>
          </w:p>
        </w:tc>
      </w:tr>
      <w:tr w:rsidR="009D4523" w14:paraId="24A9BDE1" w14:textId="77777777" w:rsidTr="00B20489">
        <w:trPr>
          <w:trHeight w:val="405"/>
        </w:trPr>
        <w:tc>
          <w:tcPr>
            <w:tcW w:w="96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863E6AF" w14:textId="77777777" w:rsidR="009D4523" w:rsidRDefault="009D4523" w:rsidP="00B20489">
            <w:pPr>
              <w:spacing w:after="0"/>
              <w:rPr>
                <w:rFonts w:ascii="MetaPlusNormal- Roman" w:hAnsi="MetaPlusNormal- Roman" w:cs="MetaPlusNormal- Roman"/>
                <w:bCs/>
                <w:color w:val="000000"/>
                <w:szCs w:val="20"/>
                <w:lang w:val="en-US"/>
              </w:rPr>
            </w:pPr>
          </w:p>
        </w:tc>
        <w:tc>
          <w:tcPr>
            <w:tcW w:w="14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9DADA" w:fill="auto"/>
            <w:tcMar>
              <w:top w:w="113" w:type="dxa"/>
              <w:left w:w="113" w:type="dxa"/>
              <w:bottom w:w="113" w:type="dxa"/>
              <w:right w:w="113" w:type="dxa"/>
            </w:tcMar>
            <w:hideMark/>
          </w:tcPr>
          <w:p w14:paraId="4B958B3C" w14:textId="77777777" w:rsidR="009D4523" w:rsidRDefault="009D4523" w:rsidP="00B20489">
            <w:pPr>
              <w:pStyle w:val="table-style-2-text"/>
              <w:jc w:val="center"/>
              <w:rPr>
                <w:bCs/>
              </w:rPr>
            </w:pPr>
            <w:r>
              <w:rPr>
                <w:bCs/>
              </w:rPr>
              <w:t>Significant</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430B5776" w14:textId="77777777" w:rsidR="009D4523" w:rsidRDefault="009D4523" w:rsidP="00B20489">
            <w:pPr>
              <w:pStyle w:val="table-style-2-text"/>
              <w:jc w:val="center"/>
              <w:rPr>
                <w:bCs/>
              </w:rPr>
            </w:pPr>
            <w:r>
              <w:rPr>
                <w:bCs/>
              </w:rPr>
              <w:t>Moderate</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25271B77" w14:textId="77777777" w:rsidR="009D4523" w:rsidRDefault="009D4523" w:rsidP="00B20489">
            <w:pPr>
              <w:pStyle w:val="table-style-2-text"/>
              <w:jc w:val="center"/>
              <w:rPr>
                <w:bCs/>
              </w:rPr>
            </w:pPr>
            <w:r>
              <w:rPr>
                <w:bCs/>
              </w:rPr>
              <w:t>Moderate</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hideMark/>
          </w:tcPr>
          <w:p w14:paraId="685576A6" w14:textId="77777777" w:rsidR="009D4523" w:rsidRDefault="009D4523" w:rsidP="00B20489">
            <w:pPr>
              <w:pStyle w:val="table-style-2-text"/>
              <w:jc w:val="center"/>
              <w:rPr>
                <w:bCs/>
              </w:rPr>
            </w:pPr>
            <w:r>
              <w:rPr>
                <w:bCs/>
              </w:rPr>
              <w:t>High</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hideMark/>
          </w:tcPr>
          <w:p w14:paraId="31B5B704" w14:textId="77777777" w:rsidR="009D4523" w:rsidRDefault="009D4523" w:rsidP="00B20489">
            <w:pPr>
              <w:pStyle w:val="table-style-2-text"/>
              <w:jc w:val="center"/>
              <w:rPr>
                <w:bCs/>
              </w:rPr>
            </w:pPr>
            <w:r>
              <w:rPr>
                <w:bCs/>
              </w:rPr>
              <w:t>High</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75136" w:fill="auto"/>
            <w:tcMar>
              <w:top w:w="113" w:type="dxa"/>
              <w:left w:w="113" w:type="dxa"/>
              <w:bottom w:w="113" w:type="dxa"/>
              <w:right w:w="113" w:type="dxa"/>
            </w:tcMar>
            <w:hideMark/>
          </w:tcPr>
          <w:p w14:paraId="233ADFD5" w14:textId="77777777" w:rsidR="009D4523" w:rsidRDefault="009D4523" w:rsidP="00B20489">
            <w:pPr>
              <w:pStyle w:val="table-style-2-text"/>
              <w:jc w:val="center"/>
              <w:rPr>
                <w:bCs/>
              </w:rPr>
            </w:pPr>
            <w:r>
              <w:rPr>
                <w:bCs/>
              </w:rPr>
              <w:t>Critical</w:t>
            </w:r>
          </w:p>
        </w:tc>
      </w:tr>
      <w:tr w:rsidR="009D4523" w14:paraId="0C66BE49" w14:textId="77777777" w:rsidTr="00B20489">
        <w:trPr>
          <w:trHeight w:val="300"/>
        </w:trPr>
        <w:tc>
          <w:tcPr>
            <w:tcW w:w="96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EE62FDD" w14:textId="77777777" w:rsidR="009D4523" w:rsidRDefault="009D4523" w:rsidP="00B20489">
            <w:pPr>
              <w:spacing w:after="0"/>
              <w:rPr>
                <w:rFonts w:ascii="MetaPlusNormal- Roman" w:hAnsi="MetaPlusNormal- Roman" w:cs="MetaPlusNormal- Roman"/>
                <w:bCs/>
                <w:color w:val="000000"/>
                <w:szCs w:val="20"/>
                <w:lang w:val="en-US"/>
              </w:rPr>
            </w:pPr>
          </w:p>
        </w:tc>
        <w:tc>
          <w:tcPr>
            <w:tcW w:w="14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6C6C7" w:fill="auto"/>
            <w:tcMar>
              <w:top w:w="113" w:type="dxa"/>
              <w:left w:w="113" w:type="dxa"/>
              <w:bottom w:w="113" w:type="dxa"/>
              <w:right w:w="113" w:type="dxa"/>
            </w:tcMar>
            <w:hideMark/>
          </w:tcPr>
          <w:p w14:paraId="7FC703ED" w14:textId="77777777" w:rsidR="009D4523" w:rsidRDefault="009D4523" w:rsidP="00B20489">
            <w:pPr>
              <w:pStyle w:val="table-style-2-text"/>
              <w:jc w:val="center"/>
              <w:rPr>
                <w:bCs/>
              </w:rPr>
            </w:pPr>
            <w:r>
              <w:rPr>
                <w:bCs/>
              </w:rPr>
              <w:t>Moderate</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8E4B2" w:fill="auto"/>
            <w:tcMar>
              <w:top w:w="113" w:type="dxa"/>
              <w:left w:w="113" w:type="dxa"/>
              <w:bottom w:w="113" w:type="dxa"/>
              <w:right w:w="113" w:type="dxa"/>
            </w:tcMar>
            <w:hideMark/>
          </w:tcPr>
          <w:p w14:paraId="10EEA8B7" w14:textId="77777777" w:rsidR="009D4523" w:rsidRDefault="009D4523" w:rsidP="00B20489">
            <w:pPr>
              <w:pStyle w:val="table-style-2-text"/>
              <w:jc w:val="center"/>
              <w:rPr>
                <w:bCs/>
              </w:rPr>
            </w:pPr>
            <w:r>
              <w:rPr>
                <w:bCs/>
              </w:rPr>
              <w:t>Low</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2ECB33A5" w14:textId="77777777" w:rsidR="009D4523" w:rsidRDefault="009D4523" w:rsidP="00B20489">
            <w:pPr>
              <w:pStyle w:val="table-style-2-text"/>
              <w:jc w:val="center"/>
              <w:rPr>
                <w:bCs/>
              </w:rPr>
            </w:pPr>
            <w:r>
              <w:rPr>
                <w:bCs/>
              </w:rPr>
              <w:t>Moderate</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44891F80" w14:textId="77777777" w:rsidR="009D4523" w:rsidRDefault="009D4523" w:rsidP="00B20489">
            <w:pPr>
              <w:pStyle w:val="table-style-2-text"/>
              <w:jc w:val="center"/>
              <w:rPr>
                <w:bCs/>
              </w:rPr>
            </w:pPr>
            <w:r>
              <w:rPr>
                <w:bCs/>
              </w:rPr>
              <w:t>Moderate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hideMark/>
          </w:tcPr>
          <w:p w14:paraId="5B8A542E" w14:textId="77777777" w:rsidR="009D4523" w:rsidRDefault="009D4523" w:rsidP="00B20489">
            <w:pPr>
              <w:pStyle w:val="table-style-2-text"/>
              <w:jc w:val="center"/>
              <w:rPr>
                <w:bCs/>
              </w:rPr>
            </w:pPr>
            <w:r>
              <w:rPr>
                <w:bCs/>
              </w:rPr>
              <w:t>High</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hideMark/>
          </w:tcPr>
          <w:p w14:paraId="64CC4B04" w14:textId="77777777" w:rsidR="009D4523" w:rsidRDefault="009D4523" w:rsidP="00B20489">
            <w:pPr>
              <w:pStyle w:val="table-style-2-text"/>
              <w:jc w:val="center"/>
              <w:rPr>
                <w:bCs/>
              </w:rPr>
            </w:pPr>
            <w:r>
              <w:rPr>
                <w:bCs/>
              </w:rPr>
              <w:t>High</w:t>
            </w:r>
          </w:p>
        </w:tc>
      </w:tr>
      <w:tr w:rsidR="009D4523" w14:paraId="2C32CD3F" w14:textId="77777777" w:rsidTr="00B20489">
        <w:trPr>
          <w:trHeight w:val="478"/>
        </w:trPr>
        <w:tc>
          <w:tcPr>
            <w:tcW w:w="96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C9EA439" w14:textId="77777777" w:rsidR="009D4523" w:rsidRDefault="009D4523" w:rsidP="00B20489">
            <w:pPr>
              <w:spacing w:after="0"/>
              <w:rPr>
                <w:rFonts w:ascii="MetaPlusNormal- Roman" w:hAnsi="MetaPlusNormal- Roman" w:cs="MetaPlusNormal- Roman"/>
                <w:bCs/>
                <w:color w:val="000000"/>
                <w:szCs w:val="20"/>
                <w:lang w:val="en-US"/>
              </w:rPr>
            </w:pPr>
          </w:p>
        </w:tc>
        <w:tc>
          <w:tcPr>
            <w:tcW w:w="14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B3B4" w:fill="auto"/>
            <w:tcMar>
              <w:top w:w="113" w:type="dxa"/>
              <w:left w:w="113" w:type="dxa"/>
              <w:bottom w:w="113" w:type="dxa"/>
              <w:right w:w="113" w:type="dxa"/>
            </w:tcMar>
            <w:hideMark/>
          </w:tcPr>
          <w:p w14:paraId="4D0F1744" w14:textId="77777777" w:rsidR="009D4523" w:rsidRDefault="009D4523" w:rsidP="00B20489">
            <w:pPr>
              <w:pStyle w:val="table-style-2-text"/>
              <w:jc w:val="center"/>
              <w:rPr>
                <w:bCs/>
              </w:rPr>
            </w:pPr>
            <w:r>
              <w:rPr>
                <w:bCs/>
              </w:rPr>
              <w:t>Minor</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CE93" w:fill="auto"/>
            <w:tcMar>
              <w:top w:w="113" w:type="dxa"/>
              <w:left w:w="113" w:type="dxa"/>
              <w:bottom w:w="113" w:type="dxa"/>
              <w:right w:w="113" w:type="dxa"/>
            </w:tcMar>
            <w:hideMark/>
          </w:tcPr>
          <w:p w14:paraId="56FC6F82" w14:textId="77777777" w:rsidR="009D4523" w:rsidRDefault="009D4523" w:rsidP="00B20489">
            <w:pPr>
              <w:pStyle w:val="table-style-2-text"/>
              <w:jc w:val="center"/>
              <w:rPr>
                <w:bCs/>
              </w:rPr>
            </w:pPr>
            <w:r>
              <w:rPr>
                <w:bCs/>
              </w:rPr>
              <w:t>Very low</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8E4B2" w:fill="auto"/>
            <w:tcMar>
              <w:top w:w="113" w:type="dxa"/>
              <w:left w:w="113" w:type="dxa"/>
              <w:bottom w:w="113" w:type="dxa"/>
              <w:right w:w="113" w:type="dxa"/>
            </w:tcMar>
            <w:hideMark/>
          </w:tcPr>
          <w:p w14:paraId="2D4EA5F8" w14:textId="77777777" w:rsidR="009D4523" w:rsidRDefault="009D4523" w:rsidP="00B20489">
            <w:pPr>
              <w:pStyle w:val="table-style-2-text"/>
              <w:jc w:val="center"/>
              <w:rPr>
                <w:bCs/>
              </w:rPr>
            </w:pPr>
            <w:r>
              <w:rPr>
                <w:bCs/>
              </w:rPr>
              <w:t>Low</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3D41E978" w14:textId="77777777" w:rsidR="009D4523" w:rsidRDefault="009D4523" w:rsidP="00B20489">
            <w:pPr>
              <w:pStyle w:val="table-style-2-text"/>
              <w:jc w:val="center"/>
              <w:rPr>
                <w:bCs/>
              </w:rPr>
            </w:pPr>
            <w:r>
              <w:rPr>
                <w:bCs/>
              </w:rPr>
              <w:t>Moderate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24A67A49" w14:textId="77777777" w:rsidR="009D4523" w:rsidRDefault="009D4523" w:rsidP="00B20489">
            <w:pPr>
              <w:pStyle w:val="table-style-2-text"/>
              <w:jc w:val="center"/>
              <w:rPr>
                <w:bCs/>
              </w:rPr>
            </w:pPr>
            <w:r>
              <w:rPr>
                <w:bCs/>
              </w:rPr>
              <w:t>Moderate</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21AE0642" w14:textId="77777777" w:rsidR="009D4523" w:rsidRDefault="009D4523" w:rsidP="00B20489">
            <w:pPr>
              <w:pStyle w:val="table-style-2-text"/>
              <w:jc w:val="center"/>
              <w:rPr>
                <w:bCs/>
              </w:rPr>
            </w:pPr>
            <w:r>
              <w:rPr>
                <w:bCs/>
              </w:rPr>
              <w:t>Moderate</w:t>
            </w:r>
          </w:p>
        </w:tc>
      </w:tr>
      <w:tr w:rsidR="009D4523" w14:paraId="27A42D5A" w14:textId="77777777" w:rsidTr="00B20489">
        <w:trPr>
          <w:trHeight w:val="426"/>
        </w:trPr>
        <w:tc>
          <w:tcPr>
            <w:tcW w:w="96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3F8B75D" w14:textId="77777777" w:rsidR="009D4523" w:rsidRDefault="009D4523" w:rsidP="00B20489">
            <w:pPr>
              <w:spacing w:after="0"/>
              <w:rPr>
                <w:rFonts w:ascii="MetaPlusNormal- Roman" w:hAnsi="MetaPlusNormal- Roman" w:cs="MetaPlusNormal- Roman"/>
                <w:bCs/>
                <w:color w:val="000000"/>
                <w:szCs w:val="20"/>
                <w:lang w:val="en-US"/>
              </w:rPr>
            </w:pPr>
          </w:p>
        </w:tc>
        <w:tc>
          <w:tcPr>
            <w:tcW w:w="14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9B9D9E" w:fill="auto"/>
            <w:tcMar>
              <w:top w:w="113" w:type="dxa"/>
              <w:left w:w="113" w:type="dxa"/>
              <w:bottom w:w="113" w:type="dxa"/>
              <w:right w:w="113" w:type="dxa"/>
            </w:tcMar>
            <w:hideMark/>
          </w:tcPr>
          <w:p w14:paraId="679F3D94" w14:textId="77777777" w:rsidR="009D4523" w:rsidRDefault="009D4523" w:rsidP="00B20489">
            <w:pPr>
              <w:pStyle w:val="table-style-2-text"/>
              <w:jc w:val="center"/>
              <w:rPr>
                <w:bCs/>
              </w:rPr>
            </w:pPr>
            <w:r>
              <w:rPr>
                <w:bCs/>
              </w:rPr>
              <w:t>Insignificant</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CE93" w:fill="auto"/>
            <w:tcMar>
              <w:top w:w="113" w:type="dxa"/>
              <w:left w:w="113" w:type="dxa"/>
              <w:bottom w:w="113" w:type="dxa"/>
              <w:right w:w="113" w:type="dxa"/>
            </w:tcMar>
            <w:hideMark/>
          </w:tcPr>
          <w:p w14:paraId="630A4BF4" w14:textId="77777777" w:rsidR="009D4523" w:rsidRDefault="009D4523" w:rsidP="00B20489">
            <w:pPr>
              <w:pStyle w:val="table-style-2-text"/>
              <w:jc w:val="center"/>
              <w:rPr>
                <w:bCs/>
              </w:rPr>
            </w:pPr>
            <w:r>
              <w:rPr>
                <w:bCs/>
              </w:rPr>
              <w:t>Very low</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CE93" w:fill="auto"/>
            <w:tcMar>
              <w:top w:w="113" w:type="dxa"/>
              <w:left w:w="113" w:type="dxa"/>
              <w:bottom w:w="113" w:type="dxa"/>
              <w:right w:w="113" w:type="dxa"/>
            </w:tcMar>
            <w:hideMark/>
          </w:tcPr>
          <w:p w14:paraId="1D10ACC7" w14:textId="77777777" w:rsidR="009D4523" w:rsidRDefault="009D4523" w:rsidP="00B20489">
            <w:pPr>
              <w:pStyle w:val="table-style-2-text"/>
              <w:jc w:val="center"/>
              <w:rPr>
                <w:bCs/>
              </w:rPr>
            </w:pPr>
            <w:r>
              <w:rPr>
                <w:bCs/>
              </w:rPr>
              <w:t>Very low</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8E4B2" w:fill="auto"/>
            <w:tcMar>
              <w:top w:w="113" w:type="dxa"/>
              <w:left w:w="113" w:type="dxa"/>
              <w:bottom w:w="113" w:type="dxa"/>
              <w:right w:w="113" w:type="dxa"/>
            </w:tcMar>
            <w:hideMark/>
          </w:tcPr>
          <w:p w14:paraId="23C11FAB" w14:textId="77777777" w:rsidR="009D4523" w:rsidRDefault="009D4523" w:rsidP="00B20489">
            <w:pPr>
              <w:pStyle w:val="table-style-2-text"/>
              <w:jc w:val="center"/>
              <w:rPr>
                <w:bCs/>
              </w:rPr>
            </w:pPr>
            <w:r>
              <w:rPr>
                <w:bCs/>
              </w:rPr>
              <w:t>Low</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42E8A0A3" w14:textId="77777777" w:rsidR="009D4523" w:rsidRDefault="009D4523" w:rsidP="00B20489">
            <w:pPr>
              <w:pStyle w:val="table-style-2-text"/>
              <w:jc w:val="center"/>
              <w:rPr>
                <w:bCs/>
              </w:rPr>
            </w:pPr>
            <w:r>
              <w:rPr>
                <w:bCs/>
              </w:rPr>
              <w:t>Moderate</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hideMark/>
          </w:tcPr>
          <w:p w14:paraId="71676BEC" w14:textId="77777777" w:rsidR="009D4523" w:rsidRDefault="009D4523" w:rsidP="00B20489">
            <w:pPr>
              <w:pStyle w:val="table-style-2-text"/>
              <w:jc w:val="center"/>
              <w:rPr>
                <w:bCs/>
              </w:rPr>
            </w:pPr>
            <w:r>
              <w:rPr>
                <w:bCs/>
              </w:rPr>
              <w:t>Moderate</w:t>
            </w:r>
          </w:p>
        </w:tc>
      </w:tr>
    </w:tbl>
    <w:p w14:paraId="1A9DF0A2" w14:textId="77777777" w:rsidR="009D4523" w:rsidRPr="00AF041E" w:rsidRDefault="009D4523" w:rsidP="00AF041E"/>
    <w:sectPr w:rsidR="009D4523" w:rsidRPr="00AF041E" w:rsidSect="00083BD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A794" w14:textId="77777777" w:rsidR="00AB06D3" w:rsidRDefault="00AB06D3" w:rsidP="0093788B">
      <w:r>
        <w:separator/>
      </w:r>
    </w:p>
  </w:endnote>
  <w:endnote w:type="continuationSeparator" w:id="0">
    <w:p w14:paraId="0247A245" w14:textId="77777777" w:rsidR="00AB06D3" w:rsidRDefault="00AB06D3" w:rsidP="0093788B">
      <w:r>
        <w:continuationSeparator/>
      </w:r>
    </w:p>
  </w:endnote>
  <w:endnote w:type="continuationNotice" w:id="1">
    <w:p w14:paraId="69F10D5D" w14:textId="77777777" w:rsidR="00AB06D3" w:rsidRDefault="00AB06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3 Light">
    <w:altName w:val="Calibri"/>
    <w:panose1 w:val="00000000000000000000"/>
    <w:charset w:val="00"/>
    <w:family w:val="swiss"/>
    <w:notTrueType/>
    <w:pitch w:val="variable"/>
    <w:sig w:usb0="A000006F" w:usb1="5000200A" w:usb2="00000000" w:usb3="00000000" w:csb0="00000093" w:csb1="00000000"/>
  </w:font>
  <w:font w:name="MetaPlusMedium- Roman">
    <w:altName w:val="Calibri"/>
    <w:panose1 w:val="00000000000000000000"/>
    <w:charset w:val="00"/>
    <w:family w:val="auto"/>
    <w:notTrueType/>
    <w:pitch w:val="default"/>
    <w:sig w:usb0="00000003" w:usb1="00000000" w:usb2="00000000" w:usb3="00000000" w:csb0="00000001" w:csb1="00000000"/>
  </w:font>
  <w:font w:name="MetaPlusNormal- Roman">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E08B" w14:textId="77777777" w:rsidR="005856A0" w:rsidRDefault="0058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D62F" w14:textId="77777777" w:rsidR="000D7EE8" w:rsidRPr="0042508F" w:rsidRDefault="00C43CA1" w:rsidP="0093788B">
    <w:pPr>
      <w:pStyle w:val="FooterRight"/>
      <w:framePr w:wrap="around"/>
    </w:pPr>
    <w:r>
      <w:fldChar w:fldCharType="begin"/>
    </w:r>
    <w:r>
      <w:instrText>PAGE   \* MERGEFORMAT</w:instrText>
    </w:r>
    <w:r>
      <w:fldChar w:fldCharType="separate"/>
    </w:r>
    <w:r>
      <w:rPr>
        <w:lang w:val="en-GB"/>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3B57" w14:textId="18F8A12F" w:rsidR="00E260C5" w:rsidRDefault="003A3635">
    <w:pPr>
      <w:pStyle w:val="Footer"/>
      <w:jc w:val="right"/>
    </w:pPr>
    <w:sdt>
      <w:sdtPr>
        <w:id w:val="-167705423"/>
        <w:docPartObj>
          <w:docPartGallery w:val="Page Numbers (Bottom of Page)"/>
          <w:docPartUnique/>
        </w:docPartObj>
      </w:sdtPr>
      <w:sdtEndPr>
        <w:rPr>
          <w:noProof/>
        </w:rPr>
      </w:sdtEndPr>
      <w:sdtContent>
        <w:r w:rsidR="00E260C5">
          <w:t>1</w:t>
        </w:r>
      </w:sdtContent>
    </w:sdt>
  </w:p>
  <w:p w14:paraId="49216506" w14:textId="5FAB5567" w:rsidR="00E260C5" w:rsidRDefault="00E260C5" w:rsidP="00E260C5">
    <w:pPr>
      <w:pStyle w:val="Footer"/>
      <w:tabs>
        <w:tab w:val="clear" w:pos="4513"/>
        <w:tab w:val="clear" w:pos="9026"/>
        <w:tab w:val="left" w:pos="4065"/>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F4A0C" w14:textId="77777777" w:rsidR="00AB06D3" w:rsidRDefault="00AB06D3" w:rsidP="0093788B">
      <w:r>
        <w:separator/>
      </w:r>
    </w:p>
  </w:footnote>
  <w:footnote w:type="continuationSeparator" w:id="0">
    <w:p w14:paraId="0B07C957" w14:textId="77777777" w:rsidR="00AB06D3" w:rsidRDefault="00AB06D3" w:rsidP="0093788B">
      <w:r>
        <w:continuationSeparator/>
      </w:r>
    </w:p>
  </w:footnote>
  <w:footnote w:type="continuationNotice" w:id="1">
    <w:p w14:paraId="2746B6CA" w14:textId="77777777" w:rsidR="00AB06D3" w:rsidRDefault="00AB06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D042" w14:textId="77777777" w:rsidR="005856A0" w:rsidRDefault="00585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1C0E26DE" w:rsidR="00EF1FCE" w:rsidRDefault="00642713" w:rsidP="00F241FC">
    <w:pPr>
      <w:pStyle w:val="Header"/>
      <w:tabs>
        <w:tab w:val="clear" w:pos="4513"/>
        <w:tab w:val="clear" w:pos="9026"/>
        <w:tab w:val="center" w:pos="4535"/>
      </w:tabs>
    </w:pPr>
    <w:r>
      <w:t xml:space="preserve"> </w:t>
    </w:r>
    <w:r w:rsidR="00F241FC">
      <w:tab/>
    </w:r>
    <w:r w:rsidR="005856A0">
      <w:rPr>
        <w:noProof/>
      </w:rPr>
      <w:drawing>
        <wp:anchor distT="0" distB="0" distL="114300" distR="114300" simplePos="0" relativeHeight="251666433" behindDoc="0" locked="1" layoutInCell="1" allowOverlap="1" wp14:anchorId="65F5C526" wp14:editId="10BDD9ED">
          <wp:simplePos x="0" y="0"/>
          <wp:positionH relativeFrom="margin">
            <wp:posOffset>0</wp:posOffset>
          </wp:positionH>
          <wp:positionV relativeFrom="page">
            <wp:posOffset>671195</wp:posOffset>
          </wp:positionV>
          <wp:extent cx="1447165" cy="798830"/>
          <wp:effectExtent l="0" t="0" r="0" b="0"/>
          <wp:wrapNone/>
          <wp:docPr id="749939967" name="Picture 2" descr="A purple possum with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39967" name="Picture 2" descr="A purple possum with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6A0">
      <w:rPr>
        <w:noProof/>
      </w:rPr>
      <w:drawing>
        <wp:anchor distT="0" distB="0" distL="114300" distR="114300" simplePos="0" relativeHeight="251664385" behindDoc="1" locked="1" layoutInCell="1" allowOverlap="1" wp14:anchorId="34E56083" wp14:editId="5EB4826E">
          <wp:simplePos x="0" y="0"/>
          <wp:positionH relativeFrom="page">
            <wp:posOffset>-13970</wp:posOffset>
          </wp:positionH>
          <wp:positionV relativeFrom="page">
            <wp:posOffset>6350</wp:posOffset>
          </wp:positionV>
          <wp:extent cx="7559675" cy="10688320"/>
          <wp:effectExtent l="0" t="0" r="3175" b="0"/>
          <wp:wrapNone/>
          <wp:docPr id="2008660354" name="Picture 3" descr="A black squar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0354" name="Picture 3" descr="A black square with white text"/>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C94" w14:textId="79EC8D0A"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62337" behindDoc="0" locked="1" layoutInCell="1" allowOverlap="1" wp14:anchorId="4342AA61" wp14:editId="6F41E728">
          <wp:simplePos x="0" y="0"/>
          <wp:positionH relativeFrom="margin">
            <wp:posOffset>26670</wp:posOffset>
          </wp:positionH>
          <wp:positionV relativeFrom="page">
            <wp:posOffset>654685</wp:posOffset>
          </wp:positionV>
          <wp:extent cx="1447165" cy="798830"/>
          <wp:effectExtent l="0" t="0" r="0" b="0"/>
          <wp:wrapNone/>
          <wp:docPr id="300548039" name="Picture 2" descr="A purple possum with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A purple possum with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1" locked="1" layoutInCell="1" allowOverlap="1" wp14:anchorId="6286439D" wp14:editId="7C92DC9F">
          <wp:simplePos x="0" y="0"/>
          <wp:positionH relativeFrom="page">
            <wp:posOffset>22225</wp:posOffset>
          </wp:positionH>
          <wp:positionV relativeFrom="page">
            <wp:posOffset>-22860</wp:posOffset>
          </wp:positionV>
          <wp:extent cx="7559675" cy="10688320"/>
          <wp:effectExtent l="0" t="0" r="3175" b="0"/>
          <wp:wrapNone/>
          <wp:docPr id="1188125762" name="Picture 3" descr="A black squar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25762" name="Picture 3" descr="A black square with white text"/>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E1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75A833D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75A833DE"/>
    <w:numStyleLink w:val="Numbering"/>
  </w:abstractNum>
  <w:abstractNum w:abstractNumId="13" w15:restartNumberingAfterBreak="0">
    <w:nsid w:val="0D5A5E93"/>
    <w:multiLevelType w:val="multilevel"/>
    <w:tmpl w:val="2CC02A66"/>
    <w:numStyleLink w:val="Bullets"/>
  </w:abstractNum>
  <w:abstractNum w:abstractNumId="14"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75A833D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75A833DE"/>
    <w:numStyleLink w:val="Numbering"/>
  </w:abstractNum>
  <w:abstractNum w:abstractNumId="18" w15:restartNumberingAfterBreak="0">
    <w:nsid w:val="207F629D"/>
    <w:multiLevelType w:val="multilevel"/>
    <w:tmpl w:val="2CC02A66"/>
    <w:numStyleLink w:val="Bullets"/>
  </w:abstractNum>
  <w:abstractNum w:abstractNumId="19" w15:restartNumberingAfterBreak="0">
    <w:nsid w:val="24120FDE"/>
    <w:multiLevelType w:val="hybridMultilevel"/>
    <w:tmpl w:val="D66C7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FD1FC8"/>
    <w:multiLevelType w:val="hybridMultilevel"/>
    <w:tmpl w:val="E2F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F1D0F"/>
    <w:multiLevelType w:val="multilevel"/>
    <w:tmpl w:val="2CC02A66"/>
    <w:numStyleLink w:val="Bullets"/>
  </w:abstractNum>
  <w:abstractNum w:abstractNumId="22" w15:restartNumberingAfterBreak="0">
    <w:nsid w:val="3DC44C2A"/>
    <w:multiLevelType w:val="hybridMultilevel"/>
    <w:tmpl w:val="A5985754"/>
    <w:lvl w:ilvl="0" w:tplc="5B94CB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97427"/>
    <w:multiLevelType w:val="multilevel"/>
    <w:tmpl w:val="75A833DE"/>
    <w:numStyleLink w:val="Numbering"/>
  </w:abstractNum>
  <w:abstractNum w:abstractNumId="24" w15:restartNumberingAfterBreak="0">
    <w:nsid w:val="4B096CCF"/>
    <w:multiLevelType w:val="multilevel"/>
    <w:tmpl w:val="2CC02A66"/>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75A833DE"/>
    <w:numStyleLink w:val="Numbering"/>
  </w:abstractNum>
  <w:abstractNum w:abstractNumId="27" w15:restartNumberingAfterBreak="0">
    <w:nsid w:val="533323D4"/>
    <w:multiLevelType w:val="hybridMultilevel"/>
    <w:tmpl w:val="7E52B54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75A833DE"/>
    <w:numStyleLink w:val="Numbering"/>
  </w:abstractNum>
  <w:abstractNum w:abstractNumId="30" w15:restartNumberingAfterBreak="0">
    <w:nsid w:val="5B1D43C9"/>
    <w:multiLevelType w:val="multilevel"/>
    <w:tmpl w:val="75A833DE"/>
    <w:numStyleLink w:val="Numbering"/>
  </w:abstractNum>
  <w:abstractNum w:abstractNumId="31" w15:restartNumberingAfterBreak="0">
    <w:nsid w:val="5F60F049"/>
    <w:multiLevelType w:val="hybridMultilevel"/>
    <w:tmpl w:val="84F63A68"/>
    <w:lvl w:ilvl="0" w:tplc="1BD8A51E">
      <w:start w:val="1"/>
      <w:numFmt w:val="bullet"/>
      <w:lvlText w:val="o"/>
      <w:lvlJc w:val="left"/>
      <w:pPr>
        <w:ind w:left="720" w:hanging="360"/>
      </w:pPr>
      <w:rPr>
        <w:rFonts w:ascii="Courier New" w:hAnsi="Courier New" w:hint="default"/>
      </w:rPr>
    </w:lvl>
    <w:lvl w:ilvl="1" w:tplc="1A907718">
      <w:start w:val="1"/>
      <w:numFmt w:val="bullet"/>
      <w:lvlText w:val="o"/>
      <w:lvlJc w:val="left"/>
      <w:pPr>
        <w:ind w:left="1440" w:hanging="360"/>
      </w:pPr>
      <w:rPr>
        <w:rFonts w:ascii="Courier New" w:hAnsi="Courier New" w:hint="default"/>
      </w:rPr>
    </w:lvl>
    <w:lvl w:ilvl="2" w:tplc="787EED0A">
      <w:start w:val="1"/>
      <w:numFmt w:val="bullet"/>
      <w:lvlText w:val=""/>
      <w:lvlJc w:val="left"/>
      <w:pPr>
        <w:ind w:left="2160" w:hanging="360"/>
      </w:pPr>
      <w:rPr>
        <w:rFonts w:ascii="Wingdings" w:hAnsi="Wingdings" w:hint="default"/>
      </w:rPr>
    </w:lvl>
    <w:lvl w:ilvl="3" w:tplc="44AA8B90">
      <w:start w:val="1"/>
      <w:numFmt w:val="bullet"/>
      <w:lvlText w:val=""/>
      <w:lvlJc w:val="left"/>
      <w:pPr>
        <w:ind w:left="2880" w:hanging="360"/>
      </w:pPr>
      <w:rPr>
        <w:rFonts w:ascii="Symbol" w:hAnsi="Symbol" w:hint="default"/>
      </w:rPr>
    </w:lvl>
    <w:lvl w:ilvl="4" w:tplc="AEBA8B00">
      <w:start w:val="1"/>
      <w:numFmt w:val="bullet"/>
      <w:lvlText w:val="o"/>
      <w:lvlJc w:val="left"/>
      <w:pPr>
        <w:ind w:left="3600" w:hanging="360"/>
      </w:pPr>
      <w:rPr>
        <w:rFonts w:ascii="Courier New" w:hAnsi="Courier New" w:hint="default"/>
      </w:rPr>
    </w:lvl>
    <w:lvl w:ilvl="5" w:tplc="09F2E824">
      <w:start w:val="1"/>
      <w:numFmt w:val="bullet"/>
      <w:lvlText w:val=""/>
      <w:lvlJc w:val="left"/>
      <w:pPr>
        <w:ind w:left="4320" w:hanging="360"/>
      </w:pPr>
      <w:rPr>
        <w:rFonts w:ascii="Wingdings" w:hAnsi="Wingdings" w:hint="default"/>
      </w:rPr>
    </w:lvl>
    <w:lvl w:ilvl="6" w:tplc="69B476CE">
      <w:start w:val="1"/>
      <w:numFmt w:val="bullet"/>
      <w:lvlText w:val=""/>
      <w:lvlJc w:val="left"/>
      <w:pPr>
        <w:ind w:left="5040" w:hanging="360"/>
      </w:pPr>
      <w:rPr>
        <w:rFonts w:ascii="Symbol" w:hAnsi="Symbol" w:hint="default"/>
      </w:rPr>
    </w:lvl>
    <w:lvl w:ilvl="7" w:tplc="43BACA90">
      <w:start w:val="1"/>
      <w:numFmt w:val="bullet"/>
      <w:lvlText w:val="o"/>
      <w:lvlJc w:val="left"/>
      <w:pPr>
        <w:ind w:left="5760" w:hanging="360"/>
      </w:pPr>
      <w:rPr>
        <w:rFonts w:ascii="Courier New" w:hAnsi="Courier New" w:hint="default"/>
      </w:rPr>
    </w:lvl>
    <w:lvl w:ilvl="8" w:tplc="A7C605F0">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2CC02A66"/>
    <w:styleLink w:val="Bullets"/>
    <w:lvl w:ilvl="0">
      <w:start w:val="1"/>
      <w:numFmt w:val="bullet"/>
      <w:pStyle w:val="List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3" w15:restartNumberingAfterBreak="0">
    <w:nsid w:val="62CB43C6"/>
    <w:multiLevelType w:val="multilevel"/>
    <w:tmpl w:val="2CC02A66"/>
    <w:numStyleLink w:val="Bullets"/>
  </w:abstractNum>
  <w:abstractNum w:abstractNumId="34" w15:restartNumberingAfterBreak="0">
    <w:nsid w:val="643520E2"/>
    <w:multiLevelType w:val="multilevel"/>
    <w:tmpl w:val="2CC02A66"/>
    <w:numStyleLink w:val="Bullets"/>
  </w:abstractNum>
  <w:abstractNum w:abstractNumId="35" w15:restartNumberingAfterBreak="0">
    <w:nsid w:val="660D51AD"/>
    <w:multiLevelType w:val="multilevel"/>
    <w:tmpl w:val="75A833DE"/>
    <w:numStyleLink w:val="Numbering"/>
  </w:abstractNum>
  <w:abstractNum w:abstractNumId="36" w15:restartNumberingAfterBreak="0">
    <w:nsid w:val="744D0736"/>
    <w:multiLevelType w:val="multilevel"/>
    <w:tmpl w:val="75A833D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4"/>
  </w:num>
  <w:num w:numId="13" w16cid:durableId="1043405154">
    <w:abstractNumId w:val="21"/>
  </w:num>
  <w:num w:numId="14" w16cid:durableId="846598071">
    <w:abstractNumId w:val="14"/>
  </w:num>
  <w:num w:numId="15" w16cid:durableId="1311640227">
    <w:abstractNumId w:val="36"/>
  </w:num>
  <w:num w:numId="16" w16cid:durableId="881941196">
    <w:abstractNumId w:val="26"/>
  </w:num>
  <w:num w:numId="17" w16cid:durableId="533617442">
    <w:abstractNumId w:val="35"/>
  </w:num>
  <w:num w:numId="18" w16cid:durableId="250312982">
    <w:abstractNumId w:val="10"/>
  </w:num>
  <w:num w:numId="19" w16cid:durableId="385955825">
    <w:abstractNumId w:val="12"/>
  </w:num>
  <w:num w:numId="20" w16cid:durableId="1408189744">
    <w:abstractNumId w:val="23"/>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9"/>
  </w:num>
  <w:num w:numId="26" w16cid:durableId="974717717">
    <w:abstractNumId w:val="28"/>
  </w:num>
  <w:num w:numId="27" w16cid:durableId="444039133">
    <w:abstractNumId w:val="16"/>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56891494">
    <w:abstractNumId w:val="18"/>
  </w:num>
  <w:num w:numId="31" w16cid:durableId="1350373409">
    <w:abstractNumId w:val="33"/>
  </w:num>
  <w:num w:numId="32" w16cid:durableId="997196948">
    <w:abstractNumId w:val="24"/>
  </w:num>
  <w:num w:numId="33" w16cid:durableId="1200166251">
    <w:abstractNumId w:val="30"/>
  </w:num>
  <w:num w:numId="34" w16cid:durableId="309137561">
    <w:abstractNumId w:val="8"/>
  </w:num>
  <w:num w:numId="35" w16cid:durableId="1469938048">
    <w:abstractNumId w:val="8"/>
  </w:num>
  <w:num w:numId="36" w16cid:durableId="345135497">
    <w:abstractNumId w:val="8"/>
  </w:num>
  <w:num w:numId="37" w16cid:durableId="981810927">
    <w:abstractNumId w:val="20"/>
  </w:num>
  <w:num w:numId="38" w16cid:durableId="768040616">
    <w:abstractNumId w:val="22"/>
  </w:num>
  <w:num w:numId="39" w16cid:durableId="2113477163">
    <w:abstractNumId w:val="31"/>
  </w:num>
  <w:num w:numId="40" w16cid:durableId="1508982009">
    <w:abstractNumId w:val="19"/>
  </w:num>
  <w:num w:numId="41" w16cid:durableId="425421588">
    <w:abstractNumId w:val="27"/>
  </w:num>
  <w:num w:numId="42" w16cid:durableId="768935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2322"/>
    <w:rsid w:val="00010D5C"/>
    <w:rsid w:val="000148B2"/>
    <w:rsid w:val="00023813"/>
    <w:rsid w:val="000300AF"/>
    <w:rsid w:val="000362E1"/>
    <w:rsid w:val="00066DDA"/>
    <w:rsid w:val="000724AE"/>
    <w:rsid w:val="00072B80"/>
    <w:rsid w:val="00073EE8"/>
    <w:rsid w:val="000746F3"/>
    <w:rsid w:val="0008037D"/>
    <w:rsid w:val="00083BD2"/>
    <w:rsid w:val="00086E7C"/>
    <w:rsid w:val="000932BE"/>
    <w:rsid w:val="000B497F"/>
    <w:rsid w:val="000C5AF7"/>
    <w:rsid w:val="000D1508"/>
    <w:rsid w:val="000D7EE8"/>
    <w:rsid w:val="00112E8F"/>
    <w:rsid w:val="001213A1"/>
    <w:rsid w:val="00125141"/>
    <w:rsid w:val="001268BC"/>
    <w:rsid w:val="0013031E"/>
    <w:rsid w:val="0013644F"/>
    <w:rsid w:val="00141C61"/>
    <w:rsid w:val="00173391"/>
    <w:rsid w:val="00177731"/>
    <w:rsid w:val="00187305"/>
    <w:rsid w:val="00195167"/>
    <w:rsid w:val="001A0D77"/>
    <w:rsid w:val="001A5586"/>
    <w:rsid w:val="001B29BE"/>
    <w:rsid w:val="001B3EA1"/>
    <w:rsid w:val="001C7835"/>
    <w:rsid w:val="001E4C19"/>
    <w:rsid w:val="001F13C1"/>
    <w:rsid w:val="001F446D"/>
    <w:rsid w:val="001F6314"/>
    <w:rsid w:val="00206059"/>
    <w:rsid w:val="002068CA"/>
    <w:rsid w:val="00221AB7"/>
    <w:rsid w:val="00244741"/>
    <w:rsid w:val="00246435"/>
    <w:rsid w:val="00246BCF"/>
    <w:rsid w:val="00247DF4"/>
    <w:rsid w:val="00270834"/>
    <w:rsid w:val="00275484"/>
    <w:rsid w:val="00276D85"/>
    <w:rsid w:val="002814E6"/>
    <w:rsid w:val="00290839"/>
    <w:rsid w:val="002965C0"/>
    <w:rsid w:val="002B662B"/>
    <w:rsid w:val="002E0EDA"/>
    <w:rsid w:val="002E54F2"/>
    <w:rsid w:val="002E7A9E"/>
    <w:rsid w:val="002F24C2"/>
    <w:rsid w:val="00300F28"/>
    <w:rsid w:val="00305171"/>
    <w:rsid w:val="00332517"/>
    <w:rsid w:val="0034680A"/>
    <w:rsid w:val="00363FF8"/>
    <w:rsid w:val="0036411A"/>
    <w:rsid w:val="003673AE"/>
    <w:rsid w:val="00374847"/>
    <w:rsid w:val="00374A18"/>
    <w:rsid w:val="0037721D"/>
    <w:rsid w:val="0038102A"/>
    <w:rsid w:val="003A3635"/>
    <w:rsid w:val="003C432F"/>
    <w:rsid w:val="003D23A3"/>
    <w:rsid w:val="003D3729"/>
    <w:rsid w:val="003D5856"/>
    <w:rsid w:val="00404E4F"/>
    <w:rsid w:val="00412CDA"/>
    <w:rsid w:val="00413EF7"/>
    <w:rsid w:val="00414B0D"/>
    <w:rsid w:val="0041673A"/>
    <w:rsid w:val="00417C2D"/>
    <w:rsid w:val="0042339A"/>
    <w:rsid w:val="0042508F"/>
    <w:rsid w:val="004441F5"/>
    <w:rsid w:val="00453301"/>
    <w:rsid w:val="004635FD"/>
    <w:rsid w:val="004831AC"/>
    <w:rsid w:val="00490E33"/>
    <w:rsid w:val="004A38B6"/>
    <w:rsid w:val="004B4C04"/>
    <w:rsid w:val="004B609E"/>
    <w:rsid w:val="004C6D47"/>
    <w:rsid w:val="004D0322"/>
    <w:rsid w:val="004D1E34"/>
    <w:rsid w:val="004E0833"/>
    <w:rsid w:val="004E28C6"/>
    <w:rsid w:val="004F138F"/>
    <w:rsid w:val="00500C61"/>
    <w:rsid w:val="005018CA"/>
    <w:rsid w:val="00502144"/>
    <w:rsid w:val="0050670B"/>
    <w:rsid w:val="00510D22"/>
    <w:rsid w:val="005141E8"/>
    <w:rsid w:val="00517989"/>
    <w:rsid w:val="00534D4F"/>
    <w:rsid w:val="00547356"/>
    <w:rsid w:val="00550C99"/>
    <w:rsid w:val="0055289A"/>
    <w:rsid w:val="00553413"/>
    <w:rsid w:val="00577E2E"/>
    <w:rsid w:val="0058369E"/>
    <w:rsid w:val="00583B42"/>
    <w:rsid w:val="005856A0"/>
    <w:rsid w:val="00587908"/>
    <w:rsid w:val="00593314"/>
    <w:rsid w:val="00594496"/>
    <w:rsid w:val="005A0FCB"/>
    <w:rsid w:val="005B492D"/>
    <w:rsid w:val="005C305F"/>
    <w:rsid w:val="005C6618"/>
    <w:rsid w:val="005D6078"/>
    <w:rsid w:val="005E6EE2"/>
    <w:rsid w:val="005E767B"/>
    <w:rsid w:val="00602C13"/>
    <w:rsid w:val="00603FD5"/>
    <w:rsid w:val="00616DC8"/>
    <w:rsid w:val="00642713"/>
    <w:rsid w:val="00660952"/>
    <w:rsid w:val="0066757A"/>
    <w:rsid w:val="0067014A"/>
    <w:rsid w:val="0068724F"/>
    <w:rsid w:val="00693358"/>
    <w:rsid w:val="006A1DEF"/>
    <w:rsid w:val="006C4AF4"/>
    <w:rsid w:val="006D3F2F"/>
    <w:rsid w:val="006E3536"/>
    <w:rsid w:val="006E4F17"/>
    <w:rsid w:val="006F2C3F"/>
    <w:rsid w:val="006F5BF1"/>
    <w:rsid w:val="00701FE2"/>
    <w:rsid w:val="0070342B"/>
    <w:rsid w:val="0070712B"/>
    <w:rsid w:val="007071FE"/>
    <w:rsid w:val="007129E9"/>
    <w:rsid w:val="00712CD0"/>
    <w:rsid w:val="00714488"/>
    <w:rsid w:val="00721D52"/>
    <w:rsid w:val="007254A7"/>
    <w:rsid w:val="00731BA3"/>
    <w:rsid w:val="0073719C"/>
    <w:rsid w:val="007450C3"/>
    <w:rsid w:val="0074761E"/>
    <w:rsid w:val="00763B6B"/>
    <w:rsid w:val="007A0363"/>
    <w:rsid w:val="007C2CFD"/>
    <w:rsid w:val="007D2216"/>
    <w:rsid w:val="007D4A67"/>
    <w:rsid w:val="00811471"/>
    <w:rsid w:val="0081533C"/>
    <w:rsid w:val="00816424"/>
    <w:rsid w:val="0085439B"/>
    <w:rsid w:val="00884B31"/>
    <w:rsid w:val="0089026B"/>
    <w:rsid w:val="008942E9"/>
    <w:rsid w:val="008B05C3"/>
    <w:rsid w:val="008B06B9"/>
    <w:rsid w:val="008B4041"/>
    <w:rsid w:val="008B4965"/>
    <w:rsid w:val="008D03AE"/>
    <w:rsid w:val="008D1ABD"/>
    <w:rsid w:val="008F70D1"/>
    <w:rsid w:val="0090137A"/>
    <w:rsid w:val="00936068"/>
    <w:rsid w:val="00936B66"/>
    <w:rsid w:val="0093788B"/>
    <w:rsid w:val="00944F98"/>
    <w:rsid w:val="009517CC"/>
    <w:rsid w:val="00954290"/>
    <w:rsid w:val="00960CFF"/>
    <w:rsid w:val="009615D4"/>
    <w:rsid w:val="00974138"/>
    <w:rsid w:val="00974677"/>
    <w:rsid w:val="0099012A"/>
    <w:rsid w:val="0099650B"/>
    <w:rsid w:val="009A2F17"/>
    <w:rsid w:val="009B6109"/>
    <w:rsid w:val="009B6A45"/>
    <w:rsid w:val="009C5432"/>
    <w:rsid w:val="009D24F5"/>
    <w:rsid w:val="009D4523"/>
    <w:rsid w:val="009E493E"/>
    <w:rsid w:val="00A02BC1"/>
    <w:rsid w:val="00A11E48"/>
    <w:rsid w:val="00A13664"/>
    <w:rsid w:val="00A24EF4"/>
    <w:rsid w:val="00A27FDD"/>
    <w:rsid w:val="00A33747"/>
    <w:rsid w:val="00A40184"/>
    <w:rsid w:val="00A46FC6"/>
    <w:rsid w:val="00A56107"/>
    <w:rsid w:val="00A563CD"/>
    <w:rsid w:val="00A57815"/>
    <w:rsid w:val="00A66123"/>
    <w:rsid w:val="00A7079B"/>
    <w:rsid w:val="00A71AB8"/>
    <w:rsid w:val="00A90151"/>
    <w:rsid w:val="00A9359B"/>
    <w:rsid w:val="00AA163B"/>
    <w:rsid w:val="00AA30D8"/>
    <w:rsid w:val="00AB06D3"/>
    <w:rsid w:val="00AB5F12"/>
    <w:rsid w:val="00AC0558"/>
    <w:rsid w:val="00AF041E"/>
    <w:rsid w:val="00AF2097"/>
    <w:rsid w:val="00B028AC"/>
    <w:rsid w:val="00B153EB"/>
    <w:rsid w:val="00B15B5F"/>
    <w:rsid w:val="00B21591"/>
    <w:rsid w:val="00B23603"/>
    <w:rsid w:val="00B24B55"/>
    <w:rsid w:val="00B255CB"/>
    <w:rsid w:val="00B32D6C"/>
    <w:rsid w:val="00B334F6"/>
    <w:rsid w:val="00B3749D"/>
    <w:rsid w:val="00B42A2E"/>
    <w:rsid w:val="00B463A5"/>
    <w:rsid w:val="00B65DAA"/>
    <w:rsid w:val="00B66B2F"/>
    <w:rsid w:val="00B74F7F"/>
    <w:rsid w:val="00B75B08"/>
    <w:rsid w:val="00B83EE5"/>
    <w:rsid w:val="00B87859"/>
    <w:rsid w:val="00B87B0C"/>
    <w:rsid w:val="00B91D47"/>
    <w:rsid w:val="00BA3CB8"/>
    <w:rsid w:val="00BA7623"/>
    <w:rsid w:val="00BF68C8"/>
    <w:rsid w:val="00C001FD"/>
    <w:rsid w:val="00C01E68"/>
    <w:rsid w:val="00C11924"/>
    <w:rsid w:val="00C326F9"/>
    <w:rsid w:val="00C37A29"/>
    <w:rsid w:val="00C401F0"/>
    <w:rsid w:val="00C41DED"/>
    <w:rsid w:val="00C43CA1"/>
    <w:rsid w:val="00C557D5"/>
    <w:rsid w:val="00C55C51"/>
    <w:rsid w:val="00C70EFC"/>
    <w:rsid w:val="00C84BF4"/>
    <w:rsid w:val="00C932F3"/>
    <w:rsid w:val="00C93F4B"/>
    <w:rsid w:val="00CC66A0"/>
    <w:rsid w:val="00CD61EB"/>
    <w:rsid w:val="00CE18F2"/>
    <w:rsid w:val="00CF02F0"/>
    <w:rsid w:val="00CF08F0"/>
    <w:rsid w:val="00D04EC2"/>
    <w:rsid w:val="00D16F74"/>
    <w:rsid w:val="00D332FA"/>
    <w:rsid w:val="00D53631"/>
    <w:rsid w:val="00D567C3"/>
    <w:rsid w:val="00D60649"/>
    <w:rsid w:val="00D61E88"/>
    <w:rsid w:val="00D67C43"/>
    <w:rsid w:val="00D82889"/>
    <w:rsid w:val="00D83923"/>
    <w:rsid w:val="00D9419D"/>
    <w:rsid w:val="00DA3D45"/>
    <w:rsid w:val="00DF4E3E"/>
    <w:rsid w:val="00DF6953"/>
    <w:rsid w:val="00E0453D"/>
    <w:rsid w:val="00E05FA6"/>
    <w:rsid w:val="00E07AE0"/>
    <w:rsid w:val="00E25474"/>
    <w:rsid w:val="00E260C5"/>
    <w:rsid w:val="00E30720"/>
    <w:rsid w:val="00E32F93"/>
    <w:rsid w:val="00E42E3C"/>
    <w:rsid w:val="00E47996"/>
    <w:rsid w:val="00E54B2B"/>
    <w:rsid w:val="00E72DF5"/>
    <w:rsid w:val="00E90C47"/>
    <w:rsid w:val="00EA1943"/>
    <w:rsid w:val="00EA6D60"/>
    <w:rsid w:val="00EE6F14"/>
    <w:rsid w:val="00EF1FCE"/>
    <w:rsid w:val="00EF3F23"/>
    <w:rsid w:val="00F145C8"/>
    <w:rsid w:val="00F162D4"/>
    <w:rsid w:val="00F23DB4"/>
    <w:rsid w:val="00F241FC"/>
    <w:rsid w:val="00F252FC"/>
    <w:rsid w:val="00F4010B"/>
    <w:rsid w:val="00F4702C"/>
    <w:rsid w:val="00F505B8"/>
    <w:rsid w:val="00F53397"/>
    <w:rsid w:val="00F634F6"/>
    <w:rsid w:val="00F64343"/>
    <w:rsid w:val="00F7686D"/>
    <w:rsid w:val="00F87B07"/>
    <w:rsid w:val="00F93598"/>
    <w:rsid w:val="00F94880"/>
    <w:rsid w:val="00FB0D65"/>
    <w:rsid w:val="00FB4A9F"/>
    <w:rsid w:val="00FC2D8B"/>
    <w:rsid w:val="00FD3306"/>
    <w:rsid w:val="00FE45D1"/>
    <w:rsid w:val="00FE57D8"/>
    <w:rsid w:val="00FE5A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56BC98EC-A904-4ED4-A906-6E8ECF0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numPr>
        <w:numId w:val="31"/>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9B6A45"/>
    <w:pPr>
      <w:numPr>
        <w:numId w:val="28"/>
      </w:numPr>
      <w:spacing w:before="60" w:after="60"/>
      <w:contextualSpacing/>
    </w:pPr>
  </w:style>
  <w:style w:type="numbering" w:customStyle="1" w:styleId="Bullets">
    <w:name w:val="Bullets"/>
    <w:uiPriority w:val="99"/>
    <w:rsid w:val="000932BE"/>
    <w:pPr>
      <w:numPr>
        <w:numId w:val="11"/>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28"/>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1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28"/>
      </w:numPr>
      <w:contextualSpacing/>
    </w:pPr>
  </w:style>
  <w:style w:type="paragraph" w:styleId="ListNumber4">
    <w:name w:val="List Number 4"/>
    <w:basedOn w:val="Normal"/>
    <w:uiPriority w:val="99"/>
    <w:unhideWhenUsed/>
    <w:qFormat/>
    <w:rsid w:val="009B6A45"/>
    <w:pPr>
      <w:numPr>
        <w:ilvl w:val="3"/>
        <w:numId w:val="28"/>
      </w:numPr>
      <w:contextualSpacing/>
    </w:pPr>
  </w:style>
  <w:style w:type="paragraph" w:styleId="ListNumber5">
    <w:name w:val="List Number 5"/>
    <w:basedOn w:val="Normal"/>
    <w:uiPriority w:val="99"/>
    <w:unhideWhenUsed/>
    <w:rsid w:val="009B6A45"/>
    <w:pPr>
      <w:numPr>
        <w:ilvl w:val="4"/>
        <w:numId w:val="28"/>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4"/>
      </w:numPr>
      <w:spacing w:before="60" w:after="60"/>
      <w:ind w:left="1208" w:hanging="357"/>
    </w:pPr>
  </w:style>
  <w:style w:type="paragraph" w:styleId="ListBullet5">
    <w:name w:val="List Bullet 5"/>
    <w:basedOn w:val="Normal"/>
    <w:uiPriority w:val="99"/>
    <w:unhideWhenUsed/>
    <w:rsid w:val="00F23DB4"/>
    <w:pPr>
      <w:numPr>
        <w:numId w:val="5"/>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numbering" w:customStyle="1" w:styleId="LetteredList1">
    <w:name w:val="Lettered List1"/>
    <w:uiPriority w:val="99"/>
    <w:rsid w:val="00712CD0"/>
  </w:style>
  <w:style w:type="table" w:customStyle="1" w:styleId="GridTable1Light-Accent51">
    <w:name w:val="Grid Table 1 Light - Accent 51"/>
    <w:basedOn w:val="TableNormal"/>
    <w:uiPriority w:val="46"/>
    <w:rsid w:val="00712CD0"/>
    <w:pPr>
      <w:widowControl w:val="0"/>
      <w:spacing w:after="0" w:line="240" w:lineRule="auto"/>
    </w:pPr>
    <w:rPr>
      <w:lang w:val="en-US"/>
    </w:rPr>
    <w:tblPr>
      <w:tblStyleRowBandSize w:val="1"/>
      <w:tblStyleColBandSize w:val="1"/>
      <w:tblBorders>
        <w:top w:val="single" w:sz="4" w:space="0" w:color="E3CEBF" w:themeColor="accent5" w:themeTint="66"/>
        <w:left w:val="single" w:sz="4" w:space="0" w:color="E3CEBF" w:themeColor="accent5" w:themeTint="66"/>
        <w:bottom w:val="single" w:sz="4" w:space="0" w:color="E3CEBF" w:themeColor="accent5" w:themeTint="66"/>
        <w:right w:val="single" w:sz="4" w:space="0" w:color="E3CEBF" w:themeColor="accent5" w:themeTint="66"/>
        <w:insideH w:val="single" w:sz="4" w:space="0" w:color="E3CEBF" w:themeColor="accent5" w:themeTint="66"/>
        <w:insideV w:val="single" w:sz="4" w:space="0" w:color="E3CEBF" w:themeColor="accent5" w:themeTint="66"/>
      </w:tblBorders>
    </w:tblPr>
    <w:tblStylePr w:type="firstRow">
      <w:rPr>
        <w:b/>
        <w:bCs/>
      </w:rPr>
      <w:tblPr/>
      <w:tcPr>
        <w:tcBorders>
          <w:bottom w:val="single" w:sz="12" w:space="0" w:color="D5B69F" w:themeColor="accent5" w:themeTint="99"/>
        </w:tcBorders>
      </w:tcPr>
    </w:tblStylePr>
    <w:tblStylePr w:type="lastRow">
      <w:rPr>
        <w:b/>
        <w:bCs/>
      </w:rPr>
      <w:tblPr/>
      <w:tcPr>
        <w:tcBorders>
          <w:top w:val="double" w:sz="2" w:space="0" w:color="D5B69F"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2CD0"/>
    <w:pPr>
      <w:widowControl w:val="0"/>
      <w:spacing w:after="0" w:line="240" w:lineRule="auto"/>
    </w:pPr>
    <w:rPr>
      <w:lang w:val="en-US"/>
    </w:rPr>
    <w:tblPr>
      <w:tblStyleRowBandSize w:val="1"/>
      <w:tblStyleColBandSize w:val="1"/>
      <w:tblBorders>
        <w:top w:val="single" w:sz="4" w:space="0" w:color="77F7FF" w:themeColor="accent1" w:themeTint="66"/>
        <w:left w:val="single" w:sz="4" w:space="0" w:color="77F7FF" w:themeColor="accent1" w:themeTint="66"/>
        <w:bottom w:val="single" w:sz="4" w:space="0" w:color="77F7FF" w:themeColor="accent1" w:themeTint="66"/>
        <w:right w:val="single" w:sz="4" w:space="0" w:color="77F7FF" w:themeColor="accent1" w:themeTint="66"/>
        <w:insideH w:val="single" w:sz="4" w:space="0" w:color="77F7FF" w:themeColor="accent1" w:themeTint="66"/>
        <w:insideV w:val="single" w:sz="4" w:space="0" w:color="77F7FF" w:themeColor="accent1" w:themeTint="66"/>
      </w:tblBorders>
    </w:tblPr>
    <w:tblStylePr w:type="firstRow">
      <w:rPr>
        <w:b/>
        <w:bCs/>
      </w:rPr>
      <w:tblPr/>
      <w:tcPr>
        <w:tcBorders>
          <w:bottom w:val="single" w:sz="12" w:space="0" w:color="33F3FF" w:themeColor="accent1" w:themeTint="99"/>
        </w:tcBorders>
      </w:tcPr>
    </w:tblStylePr>
    <w:tblStylePr w:type="lastRow">
      <w:rPr>
        <w:b/>
        <w:bCs/>
      </w:rPr>
      <w:tblPr/>
      <w:tcPr>
        <w:tcBorders>
          <w:top w:val="double" w:sz="2" w:space="0" w:color="33F3FF" w:themeColor="accent1" w:themeTint="99"/>
        </w:tcBorders>
      </w:tcPr>
    </w:tblStylePr>
    <w:tblStylePr w:type="firstCol">
      <w:rPr>
        <w:b/>
        <w:bCs/>
      </w:rPr>
    </w:tblStylePr>
    <w:tblStylePr w:type="lastCol">
      <w:rPr>
        <w:b/>
        <w:bCs/>
      </w:rPr>
    </w:tblStylePr>
  </w:style>
  <w:style w:type="paragraph" w:customStyle="1" w:styleId="AttachmentsHeading2">
    <w:name w:val="Attachments Heading 2"/>
    <w:basedOn w:val="Heading2"/>
    <w:next w:val="Normal"/>
    <w:autoRedefine/>
    <w:qFormat/>
    <w:rsid w:val="00C001FD"/>
    <w:pPr>
      <w:spacing w:after="0" w:line="240" w:lineRule="auto"/>
    </w:pPr>
    <w:rPr>
      <w:rFonts w:ascii="Juhl Bold" w:hAnsi="Juhl Bold"/>
      <w:bCs/>
      <w:color w:val="auto"/>
      <w:sz w:val="22"/>
    </w:rPr>
  </w:style>
  <w:style w:type="paragraph" w:customStyle="1" w:styleId="Style3">
    <w:name w:val="Style3"/>
    <w:basedOn w:val="Normal"/>
    <w:link w:val="Style3Char"/>
    <w:qFormat/>
    <w:rsid w:val="00C001FD"/>
    <w:pPr>
      <w:spacing w:before="0" w:after="120" w:line="360" w:lineRule="auto"/>
    </w:pPr>
    <w:rPr>
      <w:rFonts w:ascii="TheSansB W3 Light" w:hAnsi="TheSansB W3 Light"/>
    </w:rPr>
  </w:style>
  <w:style w:type="character" w:customStyle="1" w:styleId="Style3Char">
    <w:name w:val="Style3 Char"/>
    <w:basedOn w:val="DefaultParagraphFont"/>
    <w:link w:val="Style3"/>
    <w:rsid w:val="00C001FD"/>
    <w:rPr>
      <w:rFonts w:ascii="TheSansB W3 Light" w:hAnsi="TheSansB W3 Light"/>
      <w:sz w:val="20"/>
    </w:rPr>
  </w:style>
  <w:style w:type="table" w:customStyle="1" w:styleId="TableGrid1">
    <w:name w:val="Table Grid1"/>
    <w:basedOn w:val="TableNormal"/>
    <w:next w:val="TableGrid"/>
    <w:uiPriority w:val="59"/>
    <w:rsid w:val="00490E33"/>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9D4523"/>
    <w:pPr>
      <w:autoSpaceDE w:val="0"/>
      <w:autoSpaceDN w:val="0"/>
      <w:adjustRightInd w:val="0"/>
      <w:spacing w:after="0" w:line="288" w:lineRule="auto"/>
    </w:pPr>
    <w:rPr>
      <w:rFonts w:ascii="MetaPlusMedium- Roman" w:hAnsi="MetaPlusMedium- Roman"/>
      <w:color w:val="000000"/>
      <w:sz w:val="24"/>
      <w:szCs w:val="24"/>
      <w:lang w:val="en-US"/>
    </w:rPr>
  </w:style>
  <w:style w:type="paragraph" w:customStyle="1" w:styleId="table-style-2-header">
    <w:name w:val="table-style-2-header"/>
    <w:basedOn w:val="NoParagraphStyle"/>
    <w:uiPriority w:val="99"/>
    <w:rsid w:val="009D4523"/>
    <w:pPr>
      <w:suppressAutoHyphens/>
    </w:pPr>
    <w:rPr>
      <w:rFonts w:cs="MetaPlusMedium- Roman"/>
    </w:rPr>
  </w:style>
  <w:style w:type="paragraph" w:customStyle="1" w:styleId="table-style-2-text">
    <w:name w:val="table-style-2-text"/>
    <w:basedOn w:val="NoParagraphStyle"/>
    <w:uiPriority w:val="99"/>
    <w:rsid w:val="009D4523"/>
    <w:pPr>
      <w:suppressAutoHyphens/>
    </w:pPr>
    <w:rPr>
      <w:rFonts w:ascii="MetaPlusNormal- Roman" w:hAnsi="MetaPlusNormal- Roman" w:cs="MetaPlusNormal-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B95E-2D64-4D94-9994-634CCA0D49D5}">
  <ds:schemaRefs>
    <ds:schemaRef ds:uri="http://schemas.microsoft.com/office/2006/metadata/properties"/>
    <ds:schemaRef ds:uri="http://schemas.microsoft.com/office/infopath/2007/PartnerControls"/>
    <ds:schemaRef ds:uri="b7750d7f-24ff-4f9b-aa5e-480870f5a054"/>
    <ds:schemaRef ds:uri="19214ac5-c9ab-4a38-9b0c-f9e78fec537c"/>
  </ds:schemaRefs>
</ds:datastoreItem>
</file>

<file path=customXml/itemProps2.xml><?xml version="1.0" encoding="utf-8"?>
<ds:datastoreItem xmlns:ds="http://schemas.openxmlformats.org/officeDocument/2006/customXml" ds:itemID="{8EABA134-5FD7-477A-ABE9-C2F5AEB9693D}">
  <ds:schemaRefs>
    <ds:schemaRef ds:uri="http://schemas.microsoft.com/sharepoint/v3/contenttype/forms"/>
  </ds:schemaRefs>
</ds:datastoreItem>
</file>

<file path=customXml/itemProps3.xml><?xml version="1.0" encoding="utf-8"?>
<ds:datastoreItem xmlns:ds="http://schemas.openxmlformats.org/officeDocument/2006/customXml" ds:itemID="{4C86576B-D1B6-459E-B77E-FF5CB9BA69F6}"/>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Template>
  <TotalTime>18</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children being transported through the School Bus Program</dc:title>
  <dc:subject/>
  <dc:creator>Carissa Hong</dc:creator>
  <cp:keywords/>
  <dc:description/>
  <cp:lastModifiedBy>Carly Donaghey</cp:lastModifiedBy>
  <cp:revision>16</cp:revision>
  <cp:lastPrinted>2024-08-30T23:14:00Z</cp:lastPrinted>
  <dcterms:created xsi:type="dcterms:W3CDTF">2025-05-01T02:15:00Z</dcterms:created>
  <dcterms:modified xsi:type="dcterms:W3CDTF">2025-05-02T02:37:00Z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